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jc w:val="center"/>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ПОЛИТИКА</w:t>
      </w:r>
    </w:p>
    <w:p w:rsidR="00A03A49" w:rsidRPr="00A03A49" w:rsidRDefault="00A03A49" w:rsidP="00A03A49">
      <w:pPr>
        <w:spacing w:after="0" w:line="240" w:lineRule="auto"/>
        <w:jc w:val="center"/>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обработки персональных данных в учреждении здравоохранения </w:t>
      </w:r>
    </w:p>
    <w:p w:rsidR="00A03A49" w:rsidRPr="00A03A49" w:rsidRDefault="00A03A49" w:rsidP="00A03A49">
      <w:pPr>
        <w:spacing w:after="0" w:line="240" w:lineRule="auto"/>
        <w:jc w:val="center"/>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«4-я городская поликлиника»</w:t>
      </w:r>
    </w:p>
    <w:p w:rsidR="00A03A49" w:rsidRPr="00A03A49" w:rsidRDefault="00A03A49" w:rsidP="00A03A49">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A03A49" w:rsidRPr="00A03A49" w:rsidRDefault="00A03A49" w:rsidP="00A03A49">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A03A49">
        <w:rPr>
          <w:rFonts w:ascii="Times New Roman" w:eastAsia="Times New Roman" w:hAnsi="Times New Roman" w:cs="Times New Roman"/>
          <w:b/>
          <w:bCs/>
          <w:color w:val="000000"/>
          <w:sz w:val="28"/>
          <w:szCs w:val="28"/>
          <w:lang w:eastAsia="ru-RU"/>
        </w:rPr>
        <w:t>ГЛАВА 1</w:t>
      </w:r>
    </w:p>
    <w:p w:rsidR="00A03A49" w:rsidRPr="00A03A49" w:rsidRDefault="00A03A49" w:rsidP="00A03A49">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A03A49">
        <w:rPr>
          <w:rFonts w:ascii="Times New Roman" w:eastAsia="Times New Roman" w:hAnsi="Times New Roman" w:cs="Times New Roman"/>
          <w:b/>
          <w:bCs/>
          <w:color w:val="000000"/>
          <w:sz w:val="28"/>
          <w:szCs w:val="28"/>
          <w:lang w:eastAsia="ru-RU"/>
        </w:rPr>
        <w:t>ОБЩИЕ ПОЛОЖЕНИЯ</w:t>
      </w:r>
    </w:p>
    <w:p w:rsidR="00A03A49" w:rsidRPr="00A03A49" w:rsidRDefault="00A03A49" w:rsidP="00A03A49">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1. Политика учреждения здравоохранения «4-я городская поликлиника» в отношении обработки персональных данных (далее – Политика) является локальным правовым актом, регулирующим отношения, связанные с защитой персональных данных при их обработке в учреждении здравоохранения «4-я городская поликлиника» (далее – Оператор). Политика направлена на обеспечение прав и свобод физических лиц при обработке их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 xml:space="preserve">2. Настоящая Политика разработана </w:t>
      </w:r>
      <w:r w:rsidRPr="00A03A49">
        <w:rPr>
          <w:rFonts w:ascii="Times New Roman" w:eastAsia="SimSun" w:hAnsi="Times New Roman" w:cs="Times New Roman"/>
          <w:color w:val="000000"/>
          <w:sz w:val="28"/>
          <w:szCs w:val="28"/>
          <w:lang w:eastAsia="ru-RU"/>
        </w:rPr>
        <w:t>на основании и в соответствии со следующими нормативными правовыми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Конституции Республики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Трудового кодекса Республики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Конвенции Совета Европы о защите физических лиц при автоматизированной обработке персональных данных от 28.01.1981;</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Закона Республики Беларусь от 07.05.2021 №99-3 «О защите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Закона Республики Беларусь от 18.06.1993 №2345-Х</w:t>
      </w:r>
      <w:r w:rsidRPr="00A03A49">
        <w:rPr>
          <w:rFonts w:ascii="Times New Roman" w:eastAsia="SimSun" w:hAnsi="Times New Roman" w:cs="Times New Roman"/>
          <w:color w:val="000000"/>
          <w:sz w:val="28"/>
          <w:szCs w:val="28"/>
          <w:lang w:val="en-US" w:eastAsia="ru-RU"/>
        </w:rPr>
        <w:t>II</w:t>
      </w:r>
      <w:r w:rsidRPr="00A03A49">
        <w:rPr>
          <w:rFonts w:ascii="Times New Roman" w:eastAsia="SimSun" w:hAnsi="Times New Roman" w:cs="Times New Roman"/>
          <w:color w:val="000000"/>
          <w:sz w:val="28"/>
          <w:szCs w:val="28"/>
          <w:lang w:eastAsia="ru-RU"/>
        </w:rPr>
        <w:t xml:space="preserve"> «О здравоохранении»;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Закона Республики Беларусь от 10.11.2008 № 455-З «Об информации, информатизации и защите информации»;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bookmarkStart w:id="0" w:name="_Hlk91844250"/>
      <w:r w:rsidRPr="00A03A49">
        <w:rPr>
          <w:rFonts w:ascii="Times New Roman" w:eastAsia="SimSun" w:hAnsi="Times New Roman" w:cs="Times New Roman"/>
          <w:color w:val="000000"/>
          <w:sz w:val="28"/>
          <w:szCs w:val="28"/>
          <w:lang w:eastAsia="ru-RU"/>
        </w:rPr>
        <w:t>постановления Министерства здравоохранения Республики Беларусь от 07.06.2021 №74 «О формах и порядке дачи отзыва согласия на внесение и обработку персональных данных пациента»;</w:t>
      </w:r>
    </w:p>
    <w:bookmarkEnd w:id="0"/>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постановления Министерства здравоохранения Республики Беларусь от 28.05.2021 №64 «Об утверждении Инструкции о порядке обезличивания персональных данных лиц, которым оказывается медицинская помощь»;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иных нормативных правовых актов Республики Беларусь.</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 Политика регулирует отношения, возникающие при:</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3.1. внесении и обработке персональных данных пациента и информации, составляющей врачебную тайну, при формировании электронной медицинской карты пациента, информационных систем, информационных ресурсов, баз (банков) данных, реестров (регистров) в здравоохранении (далее - информационная система), а также при информировании пациентов или лиц, указанных в части второй статьи 18 Закона Республики Беларусь «О здравоохранении», о праве на отказ от внесения информации, составляющей врачебную тайну, в централизованную информационную систему здравоохранения (далее – ЦИСЗ, информационная система);</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lastRenderedPageBreak/>
        <w:t xml:space="preserve">3.2. обработке информации, которую официальный сайт поликлиники – 4gp.by и его </w:t>
      </w:r>
      <w:proofErr w:type="spellStart"/>
      <w:r w:rsidRPr="00A03A49">
        <w:rPr>
          <w:rFonts w:ascii="Times New Roman" w:eastAsia="Times New Roman" w:hAnsi="Times New Roman" w:cs="Times New Roman"/>
          <w:color w:val="000000"/>
          <w:sz w:val="28"/>
          <w:szCs w:val="28"/>
          <w:lang w:eastAsia="ru-RU"/>
        </w:rPr>
        <w:t>поддомены</w:t>
      </w:r>
      <w:proofErr w:type="spellEnd"/>
      <w:r w:rsidRPr="00A03A49">
        <w:rPr>
          <w:rFonts w:ascii="Times New Roman" w:eastAsia="Times New Roman" w:hAnsi="Times New Roman" w:cs="Times New Roman"/>
          <w:color w:val="000000"/>
          <w:sz w:val="28"/>
          <w:szCs w:val="28"/>
          <w:lang w:eastAsia="ru-RU"/>
        </w:rPr>
        <w:t xml:space="preserve"> (далее-сайт) могут получить от субъектов персональных данных — Пользователей во время использования сайта;</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3.3. внесении и обработке персональных данных работников поликлиники в связи с осуществлением ими трудовой деятельности, а также соискателей на должность (профессию) в базы данных, реестры, банк данных и т.д.;</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3.4. осуществлении поликлиникой по заявлениям граждан административных процедур, которые требуют внесения и обработки персональных данных граждан в соответствующий журнал; рассмотрении обращений в соответствии с законодательством об обращениях граждан и юридических лиц;</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3.5. оформлении первичной медицинской документации на бумажном носителе;</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3.6.  подготовке, заключении, исполнении и расторжении договоров на оказание платных медицинских услуг, иных договоров возмездного оказания услуг с гражданами Республики Беларусь, иностранными гражданами и лицами без гражданства;</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3.7. подготовке, заключении, исполнении и расторжении договоров с юридическими лицами, индивидуальными предпринимателями, физическими лицами по основным направлениям деятельности, осуществляемым поликлиникой;</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3.8. в иных случаях, взаимодействие с физическими лицами в которых вызывает у Оператора необходимость обработки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4.Основными задачами и целями настоящей Политики являются:</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4.1. совершенствование и повышение эффективности обработки и защиты персональных данных субъектов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4.2. своевременное уведомление субъектов персональных данных о их правах, связанных с обработкой персональных данных, механизмах реализации таких прав, а также последствиях дачи согласия физического лица или отказа в даче такого согласия;</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4.3. осуществление систематического контроля за внесением и обработкой персональных данных с использованием средств автоматизации и 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4.4. принятие мер по обеспечению защиты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5.Настоящая Политика не распространяет свое действие на отношения, касающиеся случаев обработки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5.1. 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5.2. отнесенных в установленном порядке к государственным секретам.</w:t>
      </w: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2</w:t>
      </w:r>
    </w:p>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lastRenderedPageBreak/>
        <w:t>ОСНОВНЫЕ ПОНЯТИЯ И ТЕРМИНЫ, ИСПОЛЬЗУЕМЫЕ В ПОЛИТИКЕ</w:t>
      </w: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 Для целей настоящей Политики используются понятия и термины, определенные в Законе, а также иных актах действующего законодательства, регулирующих вопросы обработки и защиты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6.1.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6.2. субъект персональных данных (работник, пациент, пользователь и т.д.) или субъект - физическое лицо, в отношении которого осуществляется обработка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6.3. оператор (учреждение здравоохранения «4-я городская поликлиника») - юридическое лицо Республики Беларусь, самостоятельно или совместно с иными указанными в Законе лицами организующее и (или) осуществляющее обработку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6.4. уполномоченное лицо - физическое лицо, которое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6.5.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6.6.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6.7.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6.8. распространение персональных данных - действия, направленные на ознакомление с персональными данными неопределенного круга лиц;</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6.9. предоставление персональных данных - действия, направленные на ознакомление с персональными данными определенного лица или круга лиц;</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6.10. блокирование персональных данных - прекращение доступа к персональным данным без их удаления;</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6.11. удаление персональных данных - действия, в результате которых становится невозможным восстановить персональные данные в </w:t>
      </w:r>
      <w:r w:rsidRPr="00A03A49">
        <w:rPr>
          <w:rFonts w:ascii="Times New Roman" w:eastAsia="SimSun" w:hAnsi="Times New Roman" w:cs="Times New Roman"/>
          <w:color w:val="000000"/>
          <w:sz w:val="28"/>
          <w:szCs w:val="28"/>
          <w:lang w:eastAsia="ru-RU"/>
        </w:rPr>
        <w:lastRenderedPageBreak/>
        <w:t>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6.13. 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6.14. трансграничная передача персональных данных - передача персональных данных на территорию иностранного государства;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6.15.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3</w:t>
      </w:r>
    </w:p>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ФУНКЦИИ ОПЕРАТОРА ПРИ ОСУЩЕСТВЛЕНИИ ОБРАБОТКИ ПЕРСОНАЛЬНЫХ ДАННЫХ</w:t>
      </w:r>
    </w:p>
    <w:p w:rsidR="00A03A49" w:rsidRPr="00A03A49" w:rsidRDefault="00A03A49" w:rsidP="00A03A49">
      <w:pPr>
        <w:spacing w:after="0" w:line="240" w:lineRule="auto"/>
        <w:jc w:val="center"/>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w:t>
      </w:r>
      <w:r w:rsidRPr="00A03A49">
        <w:rPr>
          <w:rFonts w:ascii="Times New Roman" w:eastAsia="SimSun" w:hAnsi="Times New Roman" w:cs="Times New Roman"/>
          <w:sz w:val="24"/>
          <w:szCs w:val="24"/>
          <w:lang w:eastAsia="ru-RU"/>
        </w:rPr>
        <w:t xml:space="preserve"> </w:t>
      </w:r>
      <w:r w:rsidRPr="00A03A49">
        <w:rPr>
          <w:rFonts w:ascii="Times New Roman" w:eastAsia="SimSun" w:hAnsi="Times New Roman" w:cs="Times New Roman"/>
          <w:color w:val="000000"/>
          <w:sz w:val="28"/>
          <w:szCs w:val="28"/>
          <w:lang w:eastAsia="ru-RU"/>
        </w:rPr>
        <w:t>Учреждение здравоохранения «4-я городская поликлиника» (Далее - Оператор) при осуществлении обработки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7.1. принимает меры, необходимые и достаточные для обеспечения выполнения</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7.2. требований законодательства Республики Беларусь и локальных правовых актов Оператора в области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7.3. принимает правовые, организационные и технические меры для защиты персональных данных от неправомерного или случайного доступа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7.4. назначает структурное подразделение или лицо, ответственное за осуществление внутреннего контроля за обработкой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7.5. издает локальные правовые акты, определяющие политику и вопросы обработки и защиты персональных данных Оператора;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7.6. знакомит работников, непосредственно осуществляющих обработку персональных данных, с положениями законодательства Республики Беларусь и локальных правовых актов в области защиты персональных данных, в том </w:t>
      </w:r>
      <w:r w:rsidRPr="00A03A49">
        <w:rPr>
          <w:rFonts w:ascii="Times New Roman" w:eastAsia="SimSun" w:hAnsi="Times New Roman" w:cs="Times New Roman"/>
          <w:color w:val="000000"/>
          <w:sz w:val="28"/>
          <w:szCs w:val="28"/>
          <w:lang w:eastAsia="ru-RU"/>
        </w:rPr>
        <w:lastRenderedPageBreak/>
        <w:t>числе с требованиями к защите персональных данных, и обучает указанных работников;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7.7. обеспечивает неограниченный доступ к настоящей Политике;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7.8.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7.9. 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7.10. совершает иные действия, предусмотренные законодательством Республики Беларусь в области персональных данных.</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4</w:t>
      </w:r>
    </w:p>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КАТЕГОРИИ СУБЪЕКТОВ ПЕРСОНАЛЬНЫХ ДАННЫХ</w:t>
      </w: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 Оператор обрабатывает персональные данные следующих категорий субъектов: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8.1. пациентов, а также лиц, указанных в части второй статьи 18 Закона Республики Беларусь «О здравоохранении» (законны представителей, опекунов и т.д.);</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8.2. кандидатов на трудоустройство у Оператора;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8.3. работников Оператора (в том числе уволенных работников);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8.4. родственников работников;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8.5. студентов и учащихся, проходящих производственную практику у Оператора;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8.6. работников и иных представителей контрагентов - юридических лиц;</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8.7. контрагентов - физических лиц;</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8.8. иных субъектов, взаимодействие которых с Оператором создает необходимость обработки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5</w:t>
      </w: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СОДЕРЖАНИЕ И ОБЪЕМ ПЕРСОНАЛЬНЫХ ДАННЫХ</w:t>
      </w: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9. Содержание и объем персональных данных каждой категории субъектов определяется необходимостью достижения конкретных целей и их обработки, а также необходимостью Оператора реализовывать свои права и обязанности, а также права и обязанности соответствующего субъекта.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10. Персональные и иные данные пациентов включают:</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дату рождения;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гражданство (подданство);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паспортные данные или данные иного документа, удостоверяющего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личность (серия, номер, дата выдачи, наименование органа, выдавшего 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идентификационный номер;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и (или) месту пребывания;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контактные данные (включая номера рабочего, домашнего и (или) мобильного телефона, электронной почты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трудовой деятельности (место работы, должности);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социальных льготах;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пол;</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рост, вес;</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биометрические персональные данные (включая фотографии, изображения с камер видеонаблюдения, записи голоса);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личная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составляющее врачебную тайну в соответствии ст. 46 Закона «О Здравоохранении»: (факт обращения за медицинской помощью; состояние здоровья; сведения о наличии заболеваний; диагноз; методы оказания медицинской помощи; риски, связанные с медицинским вмешательством; альтернативы предполагаемому медицинскому вмешательству; иные сведения личного характера; информация о результатах патологоанатомического исследования);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данные, необходимые для исполнения для исполнения взаимных прав и обязанностей.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11. Персональные данные лиц, указанных в части второй статьи 18 Закона Республики Беларусь «О здравоохранении» (законны представителей, опекунов и т.д.)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дату рождения (число, месяц, год);</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паспортные данные или данные иного документа, удостоверяющего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личность (серия, номер, дата выдачи, наименование органа, выдавшего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идентификационный номер;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и (или) месту пребывания;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контактные данные (включая номера рабочего, домашнего и (или) мобильного телефона, электронной почты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shd w:val="clear" w:color="auto" w:fill="FFFFFF"/>
          <w:lang w:eastAsia="ru-RU"/>
        </w:rPr>
      </w:pPr>
      <w:r w:rsidRPr="00A03A49">
        <w:rPr>
          <w:rFonts w:ascii="Times New Roman" w:eastAsia="SimSun" w:hAnsi="Times New Roman" w:cs="Times New Roman"/>
          <w:color w:val="000000"/>
          <w:sz w:val="28"/>
          <w:szCs w:val="28"/>
          <w:shd w:val="clear" w:color="auto" w:fill="FFFFFF"/>
          <w:lang w:eastAsia="ru-RU"/>
        </w:rPr>
        <w:t>сведения, подтверждающие статус лица, указанного в ч. 2 ст. 18 Закона о здравоохранении (законного представителя пациента, опекуна пациента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shd w:val="clear" w:color="auto" w:fill="FFFFFF"/>
          <w:lang w:eastAsia="ru-RU"/>
        </w:rPr>
      </w:pPr>
      <w:r w:rsidRPr="00A03A49">
        <w:rPr>
          <w:rFonts w:ascii="Times New Roman" w:eastAsia="SimSun" w:hAnsi="Times New Roman" w:cs="Times New Roman"/>
          <w:color w:val="000000"/>
          <w:sz w:val="28"/>
          <w:szCs w:val="28"/>
          <w:shd w:val="clear" w:color="auto" w:fill="FFFFFF"/>
          <w:lang w:eastAsia="ru-RU"/>
        </w:rPr>
        <w:t>личную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биометрические персональные данные (фотографии, изображения с камер видеонаблюдения, записи голоса);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данные, необходимые для исполнения для исполнения взаимных прав и обязанностей.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12. Персональные данные кандидатов на трудоустройство у Оператора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дату рождения (число, месяц, год);</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место рождения;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гражданство;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идентификационный номер;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и (или) месту пребывания;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контактные данные (включая номера рабочего, домашнего и (или) мобильного телефона, электронной почты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биометрические персональные данные (фотографии, изображения с камер видеонаблюдения, записи голоса);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семейном положении, составе семьи, супруге, ребенке (детях), родителях, опекунах, попечителях;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об образовании, ученой степени, ученом звании;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переподготовке, повышении квалификации, присвоении категории;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трудовой деятельности (включая стаж, опыт работы, данные о занятости с указанием должности, подразделения, сведений о работодателе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награждениях и поощрениях;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содержащиеся в характеристике с прежнего места работы;</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номер страхового свидетельства государственного социального страхования;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социальных льготах и выплатах (о всех видах пенсий, об инвалидности, об участии в ликвидации аварии на ЧАЭС, о том, что субъект является пострадавшим от аварии на ЧАЭС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индивидуальную программу реабилитации инвалида, заключение МРЭК;</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об исполнении воинской обязанности;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членстве в профсоюзах;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справку о состоянии здоровья;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личную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сведения, которые могут быть указаны в резюме или анкете самим кандидатом.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13. Персональные данные работников (в том числе уволенных)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дату рождения (число, месяц, год);</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место рождения;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гражданство (подданство);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идентификационный номер;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и (или) месту пребывания;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контактные данные (включая номера рабочего, домашнего и (или) мобильного телефона, электронной почты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трудовой деятельности (прежние места работы, должности);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пол;</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биометрические персональные данные (фотографии, изображения с камер видеонаблюдения, записи голоса);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семейном положении, составе семьи, супруге, ребенке (детях), родителях, опекунах, попечителях;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об образовании, ученой степени, ученом звании;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переподготовке, повышении квалификации, присвоении категории;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социальных льготах и выплатах (о всех видах пенсий, об инвалидности, об участии в ликвидации аварии на ЧАЭС, о том, что субъект является пострадавшим от аварии на ЧАЭС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индивидуальную программу реабилитации инвалида, заключение МРЭК;</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номер страхового свидетельства государственного социального страхования;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об исполнении воинской обязанности;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награждениях и поощрениях;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содержащиеся в характеристике с прежнего места работы;</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реквизиты банковского счета;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о членстве в профсоюзах;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о состоянии здоровья;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данные о смерти или объявлении физлица умершим;</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личную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данные, необходимые для исполнения для исполнения взаимных прав и обязанностей.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14. Персональные данные родственников работников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дату рождения (число, месяц, год);</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и (или) месту пребывания;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семейном положении, составе семьи, местах работы или учебы;</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социальных льготах и выплатах; </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состоянии здоровья (инвалидности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данные о смерти или объявлении физлица умершим;</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контактные данные (номер рабочего и мобильного телефонов, электронной почты и пр.).</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15.  Персональные данные студентов и учащихся, проходящих производственную практику </w:t>
      </w:r>
      <w:proofErr w:type="gramStart"/>
      <w:r w:rsidRPr="00A03A49">
        <w:rPr>
          <w:rFonts w:ascii="Times New Roman" w:eastAsia="SimSun" w:hAnsi="Times New Roman" w:cs="Times New Roman"/>
          <w:color w:val="000000"/>
          <w:sz w:val="28"/>
          <w:szCs w:val="28"/>
          <w:lang w:eastAsia="ru-RU"/>
        </w:rPr>
        <w:t>у Оператора</w:t>
      </w:r>
      <w:proofErr w:type="gramEnd"/>
      <w:r w:rsidRPr="00A03A49">
        <w:rPr>
          <w:rFonts w:ascii="Times New Roman" w:eastAsia="SimSun" w:hAnsi="Times New Roman" w:cs="Times New Roman"/>
          <w:color w:val="000000"/>
          <w:sz w:val="28"/>
          <w:szCs w:val="28"/>
          <w:lang w:eastAsia="ru-RU"/>
        </w:rPr>
        <w:t xml:space="preserve">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дату рождения (число, месяц, год);</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том, что субъект является студентом или учащимся (справка с места учебы, студенческий билет, выписка из приказа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состоянии здоровья;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биометрические персональные данные (фотографии, изображения с камер видеонаблюдения, записи голоса);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контактные данные (номер рабочего и мобильного телефонов, электронной почты и пр.);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личную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данные, необходимые для исполнения для исполнения взаимных прав и обязанностей.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16. Персональные данные работников и иных представителей контрагентов - юридических лиц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(включая адрес, дату регистрации);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контактные данные (включая номера рабочего, домашнего и (или) мобильного телефона, электронной почты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должность;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личную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данные, необходимые для исполнения взаимных прав и обязанностей Оператором и контрагентом.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17. Персональные данные контрагентов - физических лиц включают:</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фамилию, имя, отчество;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гражданство;</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сведения о регистрации по месту жительства (включая адрес, дату регистрации);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номер и серию страхового свидетельства государственного социального страхования;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данные об образовании, повышении квалификации и профессиональной переподготовке, ученой степени, ученом звании;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реквизиты банковского счета;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идентификационный номер налогоплательщика;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специальность, профессию, квалификацию;</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контактные данные (включая номера домашнего и (или) мобильного телефона, электронной почты и др.);</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данные свидетельства о регистрации права собственности;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личную подпись;</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иные данные, необходимые для исполнения взаимных прав и обязанностей между Оператором и контрагентом.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6</w:t>
      </w: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ЦЕЛИ ОБРАБОТКИ ПЕРСОНАЛЬНЫХ ДАННЫХ</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 Обработка персональных данных осуществляется в следующих целях: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 осуществления и выполнения функций, полномочий и обязанностей, возложенных на оператора действующим законодательством;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18.2. оформления первичной медицинской документации на бумажном носителе, формирование электронной медицинской карты пациента, информационных систем, информационных ресурсов, баз (банков) данных, реестров (регистров) в здравоохранении (далее — информационная система); диагностика, постановка диагноза, установление заболевания, лечения, проведение медицинской </w:t>
      </w:r>
      <w:proofErr w:type="spellStart"/>
      <w:r w:rsidRPr="00A03A49">
        <w:rPr>
          <w:rFonts w:ascii="Times New Roman" w:eastAsia="SimSun" w:hAnsi="Times New Roman" w:cs="Times New Roman"/>
          <w:color w:val="000000"/>
          <w:sz w:val="28"/>
          <w:szCs w:val="28"/>
          <w:lang w:eastAsia="ru-RU"/>
        </w:rPr>
        <w:t>абилитации</w:t>
      </w:r>
      <w:proofErr w:type="spellEnd"/>
      <w:r w:rsidRPr="00A03A49">
        <w:rPr>
          <w:rFonts w:ascii="Times New Roman" w:eastAsia="SimSun" w:hAnsi="Times New Roman" w:cs="Times New Roman"/>
          <w:color w:val="000000"/>
          <w:sz w:val="28"/>
          <w:szCs w:val="28"/>
          <w:lang w:eastAsia="ru-RU"/>
        </w:rPr>
        <w:t>, оказания медицинской помощи, медицинской профилактики, проведение медицинской реабилитации;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18.3. ведения кадрового делопроизводства; проверка кандидатов (в том числе их квалификации и опыта работы) и рассмотрение возможности их трудоустройства;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18.4. ведения кадрового резерва;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18.5. предоставления родственникам работников материальной помощи;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18.6. выявления конфликта интересов;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18.7. проверки кандидатов (в том числе их квалификации и опыта работы);</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18.8. выдачи справок и иных документов в рамках осуществления административных процедур;</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18.9. подготовки ответов на обращения граждан, юридических лиц, индивидуальных предпринимателей, по вопросам, входящим в компетенцию Оператора;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18.10. ведения переговоров, заключения, изменения, исполнения и расторжения договоров с контрагентами;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18.11. подготовки претензий, исковых заявлений, а также при использовании иных способов защиты нарушенных прав Оператора;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18.12. проведения мероприятий и обеспечения участия в них субъектов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18.13. подготовки доверенностей субъектам персональных данных на право совершения от имени представляемого юридически значимых действий;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18.14. установления с пациентами обратной связи, включая направление уведомлений, запросов, связанных с оказанием медицинской помощи, прохождением обследования, проведения медицинских исследований и т.д.;</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18.15. предоставления субъектам персональных данных доступа к персонализированным ресурсам сайта; установления с ними обратной связи, включая направление уведомлений, запросов; обработка запросов и заявок пользователей; предоставление клиентской и технической поддержки при возникновении проблем, связанных с использованием сайта;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18.16. в целях, связанных с диагностикой, постановкой диагноза, установлением заболевания, лечения, проведения медицинской </w:t>
      </w:r>
      <w:proofErr w:type="spellStart"/>
      <w:r w:rsidRPr="00A03A49">
        <w:rPr>
          <w:rFonts w:ascii="Times New Roman" w:eastAsia="SimSun" w:hAnsi="Times New Roman" w:cs="Times New Roman"/>
          <w:color w:val="000000"/>
          <w:sz w:val="28"/>
          <w:szCs w:val="28"/>
          <w:lang w:eastAsia="ru-RU"/>
        </w:rPr>
        <w:t>абилитации</w:t>
      </w:r>
      <w:proofErr w:type="spellEnd"/>
      <w:r w:rsidRPr="00A03A49">
        <w:rPr>
          <w:rFonts w:ascii="Times New Roman" w:eastAsia="SimSun" w:hAnsi="Times New Roman" w:cs="Times New Roman"/>
          <w:color w:val="000000"/>
          <w:sz w:val="28"/>
          <w:szCs w:val="28"/>
          <w:lang w:eastAsia="ru-RU"/>
        </w:rPr>
        <w:t>, оказания медицинской помощи, медицинской профилактики, проведения медицинской реабилитации, а также целях, направленных на обеспечение соблюдения заключенных договоров, нормативных правовых актов;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18.17. иных целях, направленных на обеспечение соблюдения трудовых договоров, законов и иных нормативных правовых актов.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19.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7</w:t>
      </w:r>
    </w:p>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УСЛОВИЯ ОБРАБОТКИ ПЕРСОНАЛЬНЫХ ДАННЫХ</w:t>
      </w:r>
    </w:p>
    <w:p w:rsidR="00A03A49" w:rsidRPr="00A03A49" w:rsidRDefault="00A03A49" w:rsidP="00A03A49">
      <w:pPr>
        <w:spacing w:after="0" w:line="240" w:lineRule="auto"/>
        <w:jc w:val="both"/>
        <w:rPr>
          <w:rFonts w:ascii="Times New Roman" w:eastAsia="SimSun" w:hAnsi="Times New Roman" w:cs="Times New Roman"/>
          <w:color w:val="000000"/>
          <w:sz w:val="28"/>
          <w:szCs w:val="28"/>
          <w:highlight w:val="yellow"/>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20.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сети Интернет.</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21. В случаях, установленных законодательством,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22. Источником информации обо всех персональных данных является непосредственно субъект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Если иное не установлено Законом, Оператор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 До получения согласия субъекта персональных данных Оператор:</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23.1. в устной, письменной либо электронной форме, соответствующей форме выражения такого согласия, обязан предоставить субъекту персональных данных информацию, по форме, установленной Приложением 1 Политики, содержащую:</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наименование и место нахождения оператора, получающего согласие субъекта персональных данных;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цели обработки персональных данных;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перечень персональных данных, на обработку которых дается согласие субъекта персональных данных;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срок, на который дается согласие субъекта персональных данных;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информацию об уполномоченных лицах в случае, если обработка персональных данных будет осуществляться такими лицами;</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(лицом, ответственным за обработку персональных данных) способов обработки персональных данных;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иную информацию, необходимую для обеспечения прозрачности процесса обработки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Исключительно в письменном виде данная информация предоставляется пациентам или лицам, указанным в части второй статьи 18 Закона Республики Беларусь «О здравоохранении».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Пользователям сайта указанная информация предоставляется в электронном виде.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23.2. обязан простым и ясным языком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предоставлена оператором субъекту персональных данных в устной, письменной либо электронной форме, соответствующей форме выражения его согласия, отдельно от иной предоставляемой ему информации.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Данная информация предоставляется оператором субъекту персональных данных по форме, согласно Приложению 2 Политики.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Исключительно в письменном виде данная информация предоставляется пациентам или лицам, указанным в части второй статьи 18 Закона Республики Беларусь «О здравоохранении».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Пользователям сайта указанная информация предоставляется в электронном виде.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23.3. Получить согласие субъекта персональных данных на обработку персональных данных, за исключением случаев, когда такое согласие не требуется в соответствии с Законом и иными актами законодательства.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 Обработка специальных персональных данных без согласия субъекта персональных данных запрещается, за исключением следующих случаев, когда согласие субъекта персональных данных на обработку специальных персональных данных не требуется:</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23.4.1. если специальные персональные данные сделаны общедоступными персональными данными самим субъектом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23.4.2. 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23.4.3. при обработке общественными объединениями, профессиональными союзами,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23.4.4. 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23.4.5. 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23.4.6. для целей ведения административного и (или) уголовного процесса, осуществления оперативно-розыскной деятельности;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23.4.7. 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23.4.8. для формирования официальной статистической информации;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23.4.9. для осуществления административных процедур;</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23.4.10.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23.4.11. 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23.4.12. в случаях, когда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24. Обработка персональных данных осуществляется с согласия субъекта персональных данных, за исключением случаев, предусмотренных Законом и иными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В случае обработки персональных данных без согласия субъекта персональных данных цели обработки персональных данных устанавливаются Законом и иными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25.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26. Согласие субъекта персональных данных может быть получено в письменной форме, в виде электронного документа или в иной электронной форме.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27. В иной электронной форме согласие субъекта персональных данных может быть получено посредством: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указания (выбора) субъектом персональных данных определенной информации (кода) после получения CMC-сообщения, сообщения на адрес электронной почты;</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проставления субъектом персональных данных соответствующей отметки на интернет-ресурсе;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других способов, позволяющих установить факт получения согласия субъекта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28. 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29. Согласие пользователей сайта на обработку их персональных данных оформляется в электронной форме после ознакомления с информацией, указанной в Приложении 1,2 Политики путем проставления соответствующей отметки («галочки») напротив текста о предоставлении согласия на сайте следующего содержания: я (ФИО, дата рождения, идентификационный номер, а в случае отсутствия такого номера - номер документа, удостоверяющего его личность), даю свое согласие на обработку моих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30. Требования к согласию на обработку персональных данных в электронной форме аналогичны требованиям к согласию в письменной форме.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31. Субъект персональных данных при даче своего согласия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за исключением случая, предусмотренного частью второй настоящего пункта.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Если цели обработки персональных данных не требуют обработки информации, указанной в части первой настоящего пункта, эта информация не подлежит обработке оператором при получении согласия субъекта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32. Обязанность доказывания получения согласия субъекта персональных данных возлагается на оператора (лиц, ответственных за обработку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33. 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w:t>
      </w:r>
      <w:proofErr w:type="spellStart"/>
      <w:r w:rsidRPr="00A03A49">
        <w:rPr>
          <w:rFonts w:ascii="Times New Roman" w:eastAsia="SimSun" w:hAnsi="Times New Roman" w:cs="Times New Roman"/>
          <w:color w:val="000000"/>
          <w:sz w:val="28"/>
          <w:szCs w:val="28"/>
          <w:lang w:eastAsia="ru-RU"/>
        </w:rPr>
        <w:t>удочерителей</w:t>
      </w:r>
      <w:proofErr w:type="spellEnd"/>
      <w:r w:rsidRPr="00A03A49">
        <w:rPr>
          <w:rFonts w:ascii="Times New Roman" w:eastAsia="SimSun" w:hAnsi="Times New Roman" w:cs="Times New Roman"/>
          <w:color w:val="000000"/>
          <w:sz w:val="28"/>
          <w:szCs w:val="28"/>
          <w:lang w:eastAsia="ru-RU"/>
        </w:rPr>
        <w:t>), усыновленных (удочеренных) либо супруг (супруга) субъекта персональных данных, если такое согласие не было дано субъектом персональных данных при его жизни.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w:t>
      </w:r>
      <w:r w:rsidRPr="00A03A49">
        <w:rPr>
          <w:rFonts w:ascii="Times New Roman" w:eastAsia="SimSun" w:hAnsi="Times New Roman" w:cs="Times New Roman"/>
          <w:color w:val="000000"/>
          <w:sz w:val="28"/>
          <w:szCs w:val="28"/>
          <w:lang w:eastAsia="ru-RU"/>
        </w:rPr>
        <w:lastRenderedPageBreak/>
        <w:t>шестнадцати лет, согласие на обработку его персональных данных дает один из его законных представителей. 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дает один из его законных представителей.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Лица, указанные в частях первой и второй 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предусмотренными Законом.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 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Законом, не требуется:</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 для целей ведения административного и (или) уголовного процесса, осуществления оперативно-розыскной деятельности;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34.2. для осуществления правосудия, исполнения судебных постановлений и иных исполнительных документов;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34.3. в целях осуществления контроля (надзора) в соответствии с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34.4. 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34.5. 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34.6. 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34.7. 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34.8. для осуществления нотариальной деятельности;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34.9. 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34.10. в целях назначения и выплаты пенсий, пособий;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34.11. для организации и проведения государственных статистических наблюдений, формирования официальной статистической информации;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34.12. в научных или иных исследовательских целях при условии обязательного обезличивания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 xml:space="preserve">34.13. 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w:t>
      </w:r>
      <w:r w:rsidRPr="00A03A49">
        <w:rPr>
          <w:rFonts w:ascii="Times New Roman" w:eastAsia="SimSun" w:hAnsi="Times New Roman" w:cs="Times New Roman"/>
          <w:color w:val="000000"/>
          <w:sz w:val="28"/>
          <w:szCs w:val="28"/>
          <w:lang w:eastAsia="ru-RU"/>
        </w:rPr>
        <w:lastRenderedPageBreak/>
        <w:t>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34.14. 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34.15. 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34.16. 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34.17.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34.18. 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34.19. 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34.20. в случаях, когда Законом и иными законодательными актами прямо предусматривается обработка персональных данных без согласия субъекта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35. Заявление субъекта персональных данных заполняется по форме согласно Приложению 3 Политики.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36.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37. Отзыв согласия субъекта персональных данных не имеет обратной силы, то есть обработка персональных данных до ее прекращения не является незаконной.</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Печатные издания, аудио- либо видеозаписи программ, радио-, телепрограммы, кинохроникальные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ГЛАВА 8</w:t>
      </w: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ПРАВА И ОБЯЗАННОСТИ СУБЪЕКТОВ ПЕРСОНАЛЬНЫХ ДАННЫХ</w:t>
      </w:r>
    </w:p>
    <w:p w:rsidR="00A03A49" w:rsidRPr="00A03A49" w:rsidRDefault="00A03A49" w:rsidP="00A03A49">
      <w:pPr>
        <w:spacing w:after="0" w:line="240" w:lineRule="auto"/>
        <w:ind w:firstLine="709"/>
        <w:jc w:val="center"/>
        <w:rPr>
          <w:rFonts w:ascii="Times New Roman" w:eastAsia="SimSun" w:hAnsi="Times New Roman" w:cs="Times New Roman"/>
          <w:b/>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38. Субъект персональных данных вправе: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38.1. в любое время без объяснения причин отозвать свое согласие посредством подачи оператору заявления в порядке, установленном ст.14 Закона Республики Беларусь от 07.05.2021 № 99-З «О защите персональных данных», либо в форме, посредством которой получено его согласие;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38.2. на получение информации, касающейся обработки своих персональных данных, содержащей:</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наименование (фамилию, собственное имя, отчество (если таковое имеется)) и место нахождения (адрес места жительств и (или) места пребывания)) оператора;</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подтверждение факта обработки персональных данных Оператором (уполномоченным лицом);</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его персональные данные и источник их получения;</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правовые основания и цели обработки персональных данных;</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срок, на который дано его согласие;</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A03A49" w:rsidRPr="00A03A49" w:rsidRDefault="00A03A49" w:rsidP="00A03A49">
      <w:pPr>
        <w:spacing w:after="0" w:line="240" w:lineRule="auto"/>
        <w:ind w:left="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иную информацию, предусмотренную законодательством.</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38.3.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ст. 14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lastRenderedPageBreak/>
        <w:t xml:space="preserve">38.4.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Республики  Беларусь  от  07.05.2021 № 99-З «О защите персональных данных» и иными законодательными актами. </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Для получения указанной информации субъект персональных данных подает заявление Оператору.</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Заявление субъекта персональных данных должно содержать:</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дату рождения субъекта персональных данных;</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согласия субъекта персональных данных;</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изложение сути требований субъекта персональных данных;</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личную подпись либо электронную цифровую подпись субъекта персональных данных.</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38.5.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Республики Беларусь от 07.05.2021 № 99-З «О защите персональных данных» и иными законодательными актами.</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Для реализации указанного права субъект персональных данных подает Оператору заявление в порядке, установленном Законом Республики Беларусь от 07.05.2021 № 99-З «О защите персональных данных»;</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38.6.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39. Право субъекта на доступ к его персональным данным может быть ограничено в соответствии с законодательством Республики Беларусь.</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40. Все обращения субъектов или их представителей в связи с обработкой их персональных данных регистрируются в соответствующем журнале.</w:t>
      </w:r>
    </w:p>
    <w:p w:rsidR="00A03A49" w:rsidRPr="00A03A49" w:rsidRDefault="00A03A49" w:rsidP="00A03A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41. Субъект персональных данных обязан:</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представлять Оператору достоверные персональные данные;</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своевременно сообщать Оператору об изменениях и дополнениях своих персональных данных;</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осуществлять свои права в соответствии с законодательством Республики Беларусь и локальными правовыми актами Оператора в области обработки и защиты персональных данных;</w:t>
      </w:r>
    </w:p>
    <w:p w:rsidR="00A03A49" w:rsidRPr="00A03A49" w:rsidRDefault="00A03A49" w:rsidP="00A03A4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lastRenderedPageBreak/>
        <w:t>исполнять иные обязанности, предусмотренные законодательством Республики Беларусь и локальными правовыми актами Оператора в области обработки и защиты персональных данных.</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20"/>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ГЛАВА 9</w:t>
      </w:r>
    </w:p>
    <w:p w:rsidR="00A03A49" w:rsidRPr="00A03A49" w:rsidRDefault="00A03A49" w:rsidP="00A03A49">
      <w:pPr>
        <w:spacing w:after="0" w:line="240" w:lineRule="auto"/>
        <w:ind w:firstLine="709"/>
        <w:jc w:val="center"/>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ОБЯЗАННОСТИ ОПЕРАТОРА (ЛИЦ, ОТВЕТСТВЕННЫХ ЗА ОБРАБОТКУ ПЕРСОНАЛЬНЫХ ДАННЫХ)</w:t>
      </w:r>
    </w:p>
    <w:p w:rsidR="00A03A49" w:rsidRPr="00A03A49" w:rsidRDefault="00A03A49" w:rsidP="00A03A49">
      <w:pPr>
        <w:spacing w:after="0" w:line="240" w:lineRule="auto"/>
        <w:ind w:firstLine="709"/>
        <w:jc w:val="center"/>
        <w:rPr>
          <w:rFonts w:ascii="Times New Roman" w:eastAsia="Times New Roman" w:hAnsi="Times New Roman" w:cs="Times New Roman"/>
          <w:sz w:val="28"/>
          <w:szCs w:val="28"/>
          <w:lang w:eastAsia="ru-RU"/>
        </w:rPr>
      </w:pPr>
    </w:p>
    <w:p w:rsidR="00A03A49" w:rsidRPr="00A03A49" w:rsidRDefault="00A03A49" w:rsidP="00A03A49">
      <w:pPr>
        <w:spacing w:after="0" w:line="240" w:lineRule="auto"/>
        <w:ind w:firstLine="709"/>
        <w:jc w:val="both"/>
        <w:rPr>
          <w:rFonts w:ascii="Times New Roman" w:eastAsia="Calibri" w:hAnsi="Times New Roman" w:cs="Times New Roman"/>
          <w:sz w:val="28"/>
          <w:szCs w:val="28"/>
          <w:lang w:eastAsia="ru-RU"/>
        </w:rPr>
      </w:pPr>
      <w:r w:rsidRPr="00A03A49">
        <w:rPr>
          <w:rFonts w:ascii="Times New Roman" w:eastAsia="Calibri" w:hAnsi="Times New Roman" w:cs="Times New Roman"/>
          <w:sz w:val="28"/>
          <w:szCs w:val="28"/>
          <w:lang w:eastAsia="ru-RU"/>
        </w:rPr>
        <w:t>42. Лица, ответственные за обработку персональных данных обязаны:</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42.1. разъяснять субъекту персональных данных его права, связанные с обработкой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42.2. получать согласие субъекта персональных данных, за исключением случаев, предусмотренных Законом и иными законодательными актами;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42.3. обеспечивать защиту персональных данных в процессе их обработки;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42.4. 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и иными законодательными актами;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42.5. 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42.6. 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и иными законодательными актами;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42.7. 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(лицу, ответственному за обработку персональных данных)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42.8. 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42.9.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lastRenderedPageBreak/>
        <w:t>42.10. выполнять иные обязанности, предусмотренные Законом и иными законодательными актами.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43. Оператор размещает на своем официальном сайте в глобальной компьютерной сети Интернет настоящую Политику и информацию об информационных ресурсах (системах), содержащих персональные данные, владельцем которых является Оператор, за исключением информации об информационных ресурсах (системах), указанных в Законе.</w:t>
      </w:r>
    </w:p>
    <w:p w:rsidR="00A03A49" w:rsidRPr="00A03A49" w:rsidRDefault="00A03A49" w:rsidP="00A03A49">
      <w:pPr>
        <w:spacing w:after="0" w:line="240" w:lineRule="auto"/>
        <w:jc w:val="both"/>
        <w:rPr>
          <w:rFonts w:ascii="Times New Roman" w:eastAsia="Times New Roman" w:hAnsi="Times New Roman" w:cs="Times New Roman"/>
          <w:sz w:val="30"/>
          <w:szCs w:val="30"/>
          <w:lang w:eastAsia="ru-RU"/>
        </w:rPr>
      </w:pPr>
    </w:p>
    <w:p w:rsidR="00A03A49" w:rsidRPr="00A03A49" w:rsidRDefault="00A03A49" w:rsidP="00A03A49">
      <w:pPr>
        <w:spacing w:after="0" w:line="240" w:lineRule="auto"/>
        <w:ind w:firstLine="720"/>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ГЛАВА 10</w:t>
      </w:r>
    </w:p>
    <w:p w:rsidR="00A03A49" w:rsidRPr="00A03A49" w:rsidRDefault="00A03A49" w:rsidP="00A03A49">
      <w:pPr>
        <w:spacing w:after="0" w:line="240" w:lineRule="auto"/>
        <w:ind w:firstLine="709"/>
        <w:jc w:val="center"/>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rPr>
        <w:t>ХРАНЕНИЕ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p>
    <w:p w:rsidR="00A03A49" w:rsidRPr="00A03A49" w:rsidRDefault="00A03A49" w:rsidP="00A03A49">
      <w:pPr>
        <w:spacing w:after="0" w:line="240" w:lineRule="auto"/>
        <w:ind w:firstLine="709"/>
        <w:jc w:val="both"/>
        <w:rPr>
          <w:rFonts w:ascii="Times New Roman" w:eastAsia="Calibri" w:hAnsi="Times New Roman" w:cs="Times New Roman"/>
          <w:sz w:val="28"/>
          <w:szCs w:val="28"/>
          <w:lang w:eastAsia="ru-RU"/>
        </w:rPr>
      </w:pPr>
      <w:r w:rsidRPr="00A03A49">
        <w:rPr>
          <w:rFonts w:ascii="Times New Roman" w:eastAsia="Calibri" w:hAnsi="Times New Roman" w:cs="Times New Roman"/>
          <w:sz w:val="28"/>
          <w:szCs w:val="28"/>
          <w:lang w:eastAsia="ru-RU"/>
        </w:rPr>
        <w:t>44.</w:t>
      </w:r>
      <w:r w:rsidRPr="00A03A49">
        <w:rPr>
          <w:rFonts w:ascii="Times New Roman" w:eastAsia="Calibri" w:hAnsi="Times New Roman" w:cs="Times New Roman"/>
          <w:color w:val="0563C1"/>
          <w:sz w:val="28"/>
          <w:szCs w:val="28"/>
          <w:lang w:eastAsia="ru-RU"/>
        </w:rPr>
        <w:t xml:space="preserve"> </w:t>
      </w:r>
      <w:r w:rsidRPr="00A03A49">
        <w:rPr>
          <w:rFonts w:ascii="Times New Roman" w:eastAsia="Calibri" w:hAnsi="Times New Roman" w:cs="Times New Roman"/>
          <w:sz w:val="28"/>
          <w:szCs w:val="28"/>
          <w:lang w:eastAsia="ru-RU"/>
        </w:rPr>
        <w:t>При хранении персональных данных должны соблюдаться условия, обеспечивающие сохранность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 xml:space="preserve">45. Документы, оформленные на бумажных носителях, содержащие персональные данные,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46.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оператором информационных систем и баз данных (внесистемное хранение персональных данных) не допускается.</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47.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является субъект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48. Если иное не предусмотрено законодательством, обрабатываемые персональные данные подлежат уничтожению либо обезличиванию по требованию субъекта персональных данных, достижении целей обработки, в случае утраты необходимости в достижении этих целей или по истечении сроков их хранения.</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 xml:space="preserve">49. Уничтожение или обезличивание персональных данных должно производиться способом, исключающим дальнейшую обработку этих персональных данных. </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50.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03A49" w:rsidRPr="00A03A49" w:rsidRDefault="00A03A49" w:rsidP="00A03A49">
      <w:pPr>
        <w:spacing w:after="0" w:line="240" w:lineRule="auto"/>
        <w:rPr>
          <w:rFonts w:ascii="Times New Roman" w:eastAsia="Times New Roman" w:hAnsi="Times New Roman" w:cs="Times New Roman"/>
          <w:sz w:val="30"/>
          <w:szCs w:val="30"/>
        </w:rPr>
      </w:pPr>
    </w:p>
    <w:p w:rsidR="00A03A49" w:rsidRPr="00A03A49" w:rsidRDefault="00A03A49" w:rsidP="00A03A49">
      <w:pPr>
        <w:spacing w:after="0" w:line="240" w:lineRule="auto"/>
        <w:ind w:firstLine="720"/>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ГЛАВА 11</w:t>
      </w:r>
    </w:p>
    <w:p w:rsidR="00A03A49" w:rsidRPr="00A03A49" w:rsidRDefault="00A03A49" w:rsidP="00A03A49">
      <w:pPr>
        <w:spacing w:after="0" w:line="240" w:lineRule="auto"/>
        <w:ind w:firstLine="709"/>
        <w:jc w:val="center"/>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ПОРЯДОК ИСПОЛЬЗОВАНИЯ, ПРЕДОСТАВЛЕНИЯ И РАСПРОСТРАНЕНИЯ ПЕРСОНАЛЬНЫХ ДАННЫХ</w:t>
      </w:r>
    </w:p>
    <w:p w:rsidR="00A03A49" w:rsidRPr="00A03A49" w:rsidRDefault="00A03A49" w:rsidP="00A03A49">
      <w:pPr>
        <w:spacing w:after="0" w:line="240" w:lineRule="auto"/>
        <w:ind w:firstLine="709"/>
        <w:rPr>
          <w:rFonts w:ascii="Times New Roman" w:eastAsia="Times New Roman" w:hAnsi="Times New Roman" w:cs="Times New Roman"/>
          <w:sz w:val="28"/>
          <w:szCs w:val="28"/>
          <w:lang w:eastAsia="ru-RU"/>
        </w:rPr>
      </w:pPr>
    </w:p>
    <w:p w:rsidR="00A03A49" w:rsidRPr="00A03A49" w:rsidRDefault="00A03A49" w:rsidP="00A03A49">
      <w:pPr>
        <w:spacing w:after="0" w:line="240" w:lineRule="auto"/>
        <w:ind w:firstLine="709"/>
        <w:jc w:val="both"/>
        <w:rPr>
          <w:rFonts w:ascii="Times New Roman" w:eastAsia="Calibri" w:hAnsi="Times New Roman" w:cs="Times New Roman"/>
          <w:sz w:val="28"/>
          <w:szCs w:val="28"/>
          <w:lang w:eastAsia="ru-RU"/>
        </w:rPr>
      </w:pPr>
      <w:r w:rsidRPr="00A03A49">
        <w:rPr>
          <w:rFonts w:ascii="Times New Roman" w:eastAsia="Calibri" w:hAnsi="Times New Roman" w:cs="Times New Roman"/>
          <w:sz w:val="28"/>
          <w:szCs w:val="28"/>
          <w:lang w:eastAsia="ru-RU"/>
        </w:rPr>
        <w:lastRenderedPageBreak/>
        <w:t>51.</w:t>
      </w:r>
      <w:r w:rsidRPr="00A03A49">
        <w:rPr>
          <w:rFonts w:ascii="Times New Roman" w:eastAsia="Calibri" w:hAnsi="Times New Roman" w:cs="Times New Roman"/>
          <w:color w:val="0563C1"/>
          <w:sz w:val="28"/>
          <w:szCs w:val="28"/>
          <w:lang w:eastAsia="ru-RU"/>
        </w:rPr>
        <w:t xml:space="preserve"> </w:t>
      </w:r>
      <w:r w:rsidRPr="00A03A49">
        <w:rPr>
          <w:rFonts w:ascii="Times New Roman" w:eastAsia="Calibri" w:hAnsi="Times New Roman" w:cs="Times New Roman"/>
          <w:sz w:val="28"/>
          <w:szCs w:val="28"/>
          <w:lang w:eastAsia="ru-RU"/>
        </w:rPr>
        <w:t>Персональные данные обрабатываются и используются для целей, указанных в Политике и установленных законодательными актами.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 xml:space="preserve">52.  Доступ к персональным данным предоставляется только тем работникам Оператора, служебные обязанности которых предполагают работу с персональными данными, и только на период, необходимый для работы с соответствующими данными. </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53.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54.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55. Предоставление персональных данных субъектов третьим лицам допускается в случаях, предусмотренных законодательством.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56. При предоставлении персональных данных третьим лицам субъект должен быть уведомлен об этом, за исключением случаев, определенных законодательством.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57.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58.1. 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58.2. 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58.3. персональные данные могут быть получены любым лицом посредством направления запроса в случаях и порядке, предусмотренных законодательством;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lastRenderedPageBreak/>
        <w:t>58.4. 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58.5. обработка персональных данных осуществляется в рамках исполнения международных договоров Республики Беларусь;</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58.6. 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58.7. получено соответствующее разрешение уполномоченного органа по защите прав субъектов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 xml:space="preserve">59.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60.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61. Все поступающие запросы должны передаваться лицу, ответственному за обработку персональных данных, для предварительного рассмотрения и согласования.</w:t>
      </w: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20"/>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ГЛАВА 12</w:t>
      </w:r>
    </w:p>
    <w:p w:rsidR="00A03A49" w:rsidRPr="00A03A49" w:rsidRDefault="00A03A49" w:rsidP="00A03A49">
      <w:pPr>
        <w:spacing w:after="0" w:line="240" w:lineRule="auto"/>
        <w:ind w:firstLine="709"/>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МЕРЫ ПО ОБЕСПЕЧЕНИЮ ЗАЩИТЫ ПЕРСОНАЛЬНЫХ ДАННЫХ</w:t>
      </w:r>
    </w:p>
    <w:p w:rsidR="00A03A49" w:rsidRPr="00A03A49" w:rsidRDefault="00A03A49" w:rsidP="00A03A49">
      <w:pPr>
        <w:spacing w:after="0" w:line="240" w:lineRule="auto"/>
        <w:ind w:firstLine="709"/>
        <w:jc w:val="center"/>
        <w:rPr>
          <w:rFonts w:ascii="Times New Roman" w:eastAsia="Times New Roman" w:hAnsi="Times New Roman" w:cs="Times New Roman"/>
          <w:sz w:val="28"/>
          <w:szCs w:val="28"/>
        </w:rPr>
      </w:pPr>
    </w:p>
    <w:p w:rsidR="00A03A49" w:rsidRPr="00A03A49" w:rsidRDefault="00A03A49" w:rsidP="00A03A49">
      <w:pPr>
        <w:spacing w:after="0" w:line="240" w:lineRule="auto"/>
        <w:ind w:firstLine="709"/>
        <w:jc w:val="both"/>
        <w:rPr>
          <w:rFonts w:ascii="Times New Roman" w:eastAsia="Calibri" w:hAnsi="Times New Roman" w:cs="Times New Roman"/>
          <w:sz w:val="28"/>
          <w:szCs w:val="28"/>
          <w:lang w:eastAsia="ru-RU"/>
        </w:rPr>
      </w:pPr>
      <w:r w:rsidRPr="00A03A49">
        <w:rPr>
          <w:rFonts w:ascii="Times New Roman" w:eastAsia="Calibri" w:hAnsi="Times New Roman" w:cs="Times New Roman"/>
          <w:sz w:val="28"/>
          <w:szCs w:val="28"/>
          <w:lang w:eastAsia="ru-RU"/>
        </w:rPr>
        <w:t>62.</w:t>
      </w:r>
      <w:r w:rsidRPr="00A03A49">
        <w:rPr>
          <w:rFonts w:ascii="Times New Roman" w:eastAsia="Calibri" w:hAnsi="Times New Roman" w:cs="Times New Roman"/>
          <w:color w:val="0563C1"/>
          <w:sz w:val="28"/>
          <w:szCs w:val="28"/>
          <w:lang w:eastAsia="ru-RU"/>
        </w:rPr>
        <w:t xml:space="preserve"> </w:t>
      </w:r>
      <w:r w:rsidRPr="00A03A49">
        <w:rPr>
          <w:rFonts w:ascii="Times New Roman" w:eastAsia="Calibri" w:hAnsi="Times New Roman" w:cs="Times New Roman"/>
          <w:sz w:val="28"/>
          <w:szCs w:val="28"/>
          <w:lang w:eastAsia="ru-RU"/>
        </w:rPr>
        <w:t>Под защитой персональных данных понимается ряд правовых, организационных и технических мер, направленных на:</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62.1. обеспечение их защиты от несанкционированного или случайного доступа к ним;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62.2.</w:t>
      </w:r>
      <w:r w:rsidRPr="00A03A49">
        <w:rPr>
          <w:rFonts w:ascii="Times New Roman" w:eastAsia="Times New Roman" w:hAnsi="Times New Roman" w:cs="Times New Roman"/>
          <w:sz w:val="28"/>
          <w:szCs w:val="28"/>
        </w:rPr>
        <w:t xml:space="preserve"> </w:t>
      </w:r>
      <w:r w:rsidRPr="00A03A49">
        <w:rPr>
          <w:rFonts w:ascii="Times New Roman" w:eastAsia="Times New Roman" w:hAnsi="Times New Roman" w:cs="Times New Roman"/>
          <w:sz w:val="28"/>
          <w:szCs w:val="28"/>
          <w:lang w:eastAsia="ru-RU"/>
        </w:rPr>
        <w:t>обеспечение их защиты от изменения, блокирования, копирования, распространения, предоставления, удаления;</w:t>
      </w:r>
    </w:p>
    <w:p w:rsidR="00A03A49" w:rsidRPr="00A03A49" w:rsidRDefault="00A03A49" w:rsidP="00A03A49">
      <w:pPr>
        <w:spacing w:after="0" w:line="240" w:lineRule="auto"/>
        <w:ind w:firstLine="708"/>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62.3.</w:t>
      </w:r>
      <w:r w:rsidRPr="00A03A49">
        <w:rPr>
          <w:rFonts w:ascii="Times New Roman" w:eastAsia="Times New Roman" w:hAnsi="Times New Roman" w:cs="Times New Roman"/>
          <w:sz w:val="28"/>
          <w:szCs w:val="28"/>
        </w:rPr>
        <w:t xml:space="preserve"> </w:t>
      </w:r>
      <w:r w:rsidRPr="00A03A49">
        <w:rPr>
          <w:rFonts w:ascii="Times New Roman" w:eastAsia="Times New Roman" w:hAnsi="Times New Roman" w:cs="Times New Roman"/>
          <w:sz w:val="28"/>
          <w:szCs w:val="28"/>
          <w:lang w:eastAsia="ru-RU"/>
        </w:rPr>
        <w:t>обеспечение их защиты от иных неправомерных действий в отношении персональных данных.</w:t>
      </w:r>
    </w:p>
    <w:p w:rsidR="00A03A49" w:rsidRPr="00A03A49" w:rsidRDefault="00A03A49" w:rsidP="00A03A49">
      <w:pPr>
        <w:spacing w:after="0" w:line="240" w:lineRule="auto"/>
        <w:ind w:firstLine="709"/>
        <w:jc w:val="both"/>
        <w:rPr>
          <w:rFonts w:ascii="Times New Roman" w:eastAsia="Calibri" w:hAnsi="Times New Roman" w:cs="Times New Roman"/>
          <w:sz w:val="28"/>
          <w:szCs w:val="28"/>
          <w:lang w:eastAsia="ru-RU"/>
        </w:rPr>
      </w:pPr>
      <w:r w:rsidRPr="00A03A49">
        <w:rPr>
          <w:rFonts w:ascii="Times New Roman" w:eastAsia="Calibri" w:hAnsi="Times New Roman" w:cs="Times New Roman"/>
          <w:sz w:val="28"/>
          <w:szCs w:val="28"/>
          <w:lang w:eastAsia="ru-RU"/>
        </w:rPr>
        <w:t>63.</w:t>
      </w:r>
      <w:r w:rsidRPr="00A03A49">
        <w:rPr>
          <w:rFonts w:ascii="Times New Roman" w:eastAsia="Calibri" w:hAnsi="Times New Roman" w:cs="Times New Roman"/>
          <w:color w:val="0563C1"/>
          <w:sz w:val="28"/>
          <w:szCs w:val="28"/>
          <w:lang w:eastAsia="ru-RU"/>
        </w:rPr>
        <w:t xml:space="preserve"> </w:t>
      </w:r>
      <w:r w:rsidRPr="00A03A49">
        <w:rPr>
          <w:rFonts w:ascii="Times New Roman" w:eastAsia="Calibri" w:hAnsi="Times New Roman" w:cs="Times New Roman"/>
          <w:sz w:val="28"/>
          <w:szCs w:val="28"/>
          <w:lang w:eastAsia="ru-RU"/>
        </w:rPr>
        <w:t>Обязательными мерами по обеспечению защиты персональных данных являются:</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63.1. назначение оператором структурного подразделения или лица, ответственного за осуществление внутреннего контроля за обработкой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63.2. издание Оператором документов, определяющих политику оператора (уполномоченного лица) в отношении обработки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lastRenderedPageBreak/>
        <w:t>63.3. 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63.4. установление порядка доступа к персональным данным, в том числе обрабатываемым в информационном ресурсе (системе);</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63.5. 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64.</w:t>
      </w:r>
      <w:r w:rsidRPr="00A03A49">
        <w:rPr>
          <w:rFonts w:ascii="Times New Roman" w:eastAsia="Times New Roman" w:hAnsi="Times New Roman" w:cs="Times New Roman"/>
          <w:sz w:val="28"/>
          <w:szCs w:val="28"/>
        </w:rPr>
        <w:t xml:space="preserve"> </w:t>
      </w:r>
      <w:r w:rsidRPr="00A03A49">
        <w:rPr>
          <w:rFonts w:ascii="Times New Roman" w:eastAsia="Times New Roman" w:hAnsi="Times New Roman" w:cs="Times New Roman"/>
          <w:sz w:val="28"/>
          <w:szCs w:val="28"/>
          <w:lang w:eastAsia="ru-RU"/>
        </w:rPr>
        <w:t>Оператор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в отношении обработки персональных данных, до начала такой обработки.</w:t>
      </w:r>
    </w:p>
    <w:p w:rsidR="00A03A49" w:rsidRPr="00A03A49" w:rsidRDefault="00A03A49" w:rsidP="00A03A49">
      <w:pPr>
        <w:spacing w:after="0" w:line="240" w:lineRule="auto"/>
        <w:ind w:firstLine="720"/>
        <w:jc w:val="center"/>
        <w:rPr>
          <w:rFonts w:ascii="Times New Roman" w:eastAsia="Times New Roman" w:hAnsi="Times New Roman" w:cs="Times New Roman"/>
          <w:sz w:val="28"/>
          <w:szCs w:val="28"/>
        </w:rPr>
      </w:pPr>
    </w:p>
    <w:p w:rsidR="00A03A49" w:rsidRPr="00A03A49" w:rsidRDefault="00A03A49" w:rsidP="00A03A49">
      <w:pPr>
        <w:spacing w:after="0" w:line="240" w:lineRule="auto"/>
        <w:ind w:firstLine="720"/>
        <w:jc w:val="center"/>
        <w:rPr>
          <w:rFonts w:ascii="Times New Roman" w:eastAsia="Times New Roman" w:hAnsi="Times New Roman" w:cs="Times New Roman"/>
          <w:b/>
          <w:sz w:val="28"/>
          <w:szCs w:val="28"/>
        </w:rPr>
      </w:pPr>
    </w:p>
    <w:p w:rsidR="00A03A49" w:rsidRPr="00A03A49" w:rsidRDefault="00A03A49" w:rsidP="00A03A49">
      <w:pPr>
        <w:spacing w:after="0" w:line="240" w:lineRule="auto"/>
        <w:ind w:firstLine="720"/>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ГЛАВА 12</w:t>
      </w:r>
    </w:p>
    <w:p w:rsidR="00A03A49" w:rsidRPr="00A03A49" w:rsidRDefault="00A03A49" w:rsidP="00A03A49">
      <w:pPr>
        <w:spacing w:after="0" w:line="240" w:lineRule="auto"/>
        <w:ind w:firstLine="709"/>
        <w:jc w:val="center"/>
        <w:rPr>
          <w:rFonts w:ascii="Times New Roman" w:eastAsia="Times New Roman" w:hAnsi="Times New Roman" w:cs="Times New Roman"/>
          <w:b/>
          <w:sz w:val="28"/>
          <w:szCs w:val="28"/>
        </w:rPr>
      </w:pPr>
      <w:r w:rsidRPr="00A03A49">
        <w:rPr>
          <w:rFonts w:ascii="Times New Roman" w:eastAsia="Times New Roman" w:hAnsi="Times New Roman" w:cs="Times New Roman"/>
          <w:b/>
          <w:sz w:val="28"/>
          <w:szCs w:val="28"/>
        </w:rPr>
        <w:t>ОТВЕТСТВЕННОСТЬ ЗА НАРУШЕНИЕ ЗАКОНОДАТЕЛЬСТВА О ПЕРСОНАЛЬНЫХ ДАННЫХ</w:t>
      </w:r>
    </w:p>
    <w:p w:rsidR="00A03A49" w:rsidRPr="00A03A49" w:rsidRDefault="00A03A49" w:rsidP="00A03A49">
      <w:pPr>
        <w:spacing w:after="0" w:line="240" w:lineRule="auto"/>
        <w:ind w:firstLine="709"/>
        <w:jc w:val="both"/>
        <w:rPr>
          <w:rFonts w:ascii="Times New Roman" w:eastAsia="Times New Roman" w:hAnsi="Times New Roman" w:cs="Times New Roman"/>
          <w:sz w:val="28"/>
          <w:szCs w:val="28"/>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65. Лица, виновные в нарушении Закона Республики Беларусь от 07.05.2021 № 99-З «О защите персональных данных», ответственность, предусмотренную законодательными актами.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66. Работники и иные лица, виновные в нарушении настоящей Политики,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67. Гражданско-правовая ответственность.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Субъект персональных данных может требовать возмещения имущественного вреда и понесенных убытков, а также морального вреда, причиненного нарушением его прав (п. 2 ст. 19 Закона о защите персональных данных; п. 8, 10 ст. 11 Гражданского Кодекса Республики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68. Дисциплинарная ответственность.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Трудовой договор с работником можно прекратить в связи с нарушением им порядка обработки персональных данных. Увольнение как мера дисциплинарного взыскания по данному основанию возможна, если работник допустил нарушение:</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при сборе персональных данных;</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lastRenderedPageBreak/>
        <w:t>их систематизации;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хранении;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изменении;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использовании;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обезличивании;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блокировании;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распространении;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предоставлении;</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удалении (п. 10 ч. 1 ст. 47, п. 4 ч. 1 ст. 198 Трудового Кодекса Республики Беларусь).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69. Административная ответственность.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4041"/>
      </w:tblGrid>
      <w:tr w:rsidR="00A03A49" w:rsidRPr="00A03A49" w:rsidTr="001354F9">
        <w:tc>
          <w:tcPr>
            <w:tcW w:w="5637" w:type="dxa"/>
            <w:shd w:val="clear" w:color="auto" w:fill="auto"/>
          </w:tcPr>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Состав административного правонарушения</w:t>
            </w:r>
          </w:p>
        </w:tc>
        <w:tc>
          <w:tcPr>
            <w:tcW w:w="4217" w:type="dxa"/>
            <w:shd w:val="clear" w:color="auto" w:fill="auto"/>
          </w:tcPr>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Административная ответственность</w:t>
            </w: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(ч. 1 ст. 23.7 Кодекса об административных правонарушениях Республики Беларусь (далее - КОАП)).</w:t>
            </w: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Штраф до 50 БВ.</w:t>
            </w: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Вышеуказанные действия, совершенные лицом, которому персональные данные известны в связи с профессиональной или служебной деятельностью (ч. 2 ст. 23.7 КоАП).</w:t>
            </w: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Штраф от 4 до 100 БВ.</w:t>
            </w: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Несоблюдение мер обеспечения защиты персональных данных физических лиц (ч. 4 ст. 23.7 КоАП)</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Физическому лицу - штраф от 2 до 10 БВ.</w:t>
            </w:r>
          </w:p>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Юридическому лицу – штраф от 20 до 50 БВ.</w:t>
            </w: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A49">
              <w:rPr>
                <w:rFonts w:ascii="Times New Roman" w:eastAsia="Times New Roman" w:hAnsi="Times New Roman" w:cs="Times New Roman"/>
                <w:color w:val="000000"/>
                <w:sz w:val="28"/>
                <w:szCs w:val="28"/>
                <w:lang w:eastAsia="ru-RU"/>
              </w:rPr>
              <w:t>Нарушение требований законодательных актов по учету и хранению персональных данных пользователей интернет- услуг (ч. 2 ст. 23.9 КоАП).</w:t>
            </w: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Штраф от 5 до 15 БВ.</w:t>
            </w:r>
          </w:p>
        </w:tc>
      </w:tr>
    </w:tbl>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r w:rsidRPr="00A03A49">
        <w:rPr>
          <w:rFonts w:ascii="Times New Roman" w:eastAsia="SimSun" w:hAnsi="Times New Roman" w:cs="Times New Roman"/>
          <w:color w:val="000000"/>
          <w:sz w:val="28"/>
          <w:szCs w:val="28"/>
          <w:lang w:eastAsia="ru-RU"/>
        </w:rPr>
        <w:t>70. Уголовная ответственность.</w:t>
      </w:r>
    </w:p>
    <w:p w:rsidR="00A03A49" w:rsidRPr="00A03A49" w:rsidRDefault="00A03A49" w:rsidP="00A03A49">
      <w:pPr>
        <w:spacing w:after="0" w:line="240" w:lineRule="auto"/>
        <w:ind w:firstLine="709"/>
        <w:jc w:val="both"/>
        <w:rPr>
          <w:rFonts w:ascii="Times New Roman" w:eastAsia="SimSu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4041"/>
      </w:tblGrid>
      <w:tr w:rsidR="00A03A49" w:rsidRPr="00A03A49" w:rsidTr="001354F9">
        <w:tc>
          <w:tcPr>
            <w:tcW w:w="5637" w:type="dxa"/>
            <w:shd w:val="clear" w:color="auto" w:fill="auto"/>
          </w:tcPr>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Состав преступления</w:t>
            </w:r>
          </w:p>
        </w:tc>
        <w:tc>
          <w:tcPr>
            <w:tcW w:w="4217" w:type="dxa"/>
            <w:shd w:val="clear" w:color="auto" w:fill="auto"/>
          </w:tcPr>
          <w:p w:rsidR="00A03A49" w:rsidRPr="00A03A49" w:rsidRDefault="00A03A49" w:rsidP="00A03A49">
            <w:pPr>
              <w:spacing w:after="0" w:line="240" w:lineRule="auto"/>
              <w:jc w:val="center"/>
              <w:rPr>
                <w:rFonts w:ascii="Times New Roman" w:eastAsia="SimSun" w:hAnsi="Times New Roman" w:cs="Times New Roman"/>
                <w:b/>
                <w:color w:val="000000"/>
                <w:sz w:val="28"/>
                <w:szCs w:val="28"/>
                <w:lang w:eastAsia="ru-RU"/>
              </w:rPr>
            </w:pPr>
            <w:r w:rsidRPr="00A03A49">
              <w:rPr>
                <w:rFonts w:ascii="Times New Roman" w:eastAsia="SimSun" w:hAnsi="Times New Roman" w:cs="Times New Roman"/>
                <w:b/>
                <w:color w:val="000000"/>
                <w:sz w:val="28"/>
                <w:szCs w:val="28"/>
                <w:lang w:eastAsia="ru-RU"/>
              </w:rPr>
              <w:t>Уголовная ответственность</w:t>
            </w: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3A49">
              <w:rPr>
                <w:rFonts w:ascii="Times New Roman" w:eastAsia="Times New Roman" w:hAnsi="Times New Roman" w:cs="Times New Roman"/>
                <w:color w:val="000000"/>
                <w:sz w:val="24"/>
                <w:szCs w:val="24"/>
                <w:lang w:eastAsia="ru-RU"/>
              </w:rPr>
              <w:t xml:space="preserve">Умышленные незаконные сбор, предоставление информации о персональных данных другого лица без его согласия, повлекшие причинение существенного вреда правам, свободам и законным интересам гражданина (ч. 1 ст. 203-1 </w:t>
            </w:r>
            <w:r w:rsidRPr="00A03A49">
              <w:rPr>
                <w:rFonts w:ascii="Times New Roman" w:eastAsia="Times New Roman" w:hAnsi="Times New Roman" w:cs="Times New Roman"/>
                <w:color w:val="000000"/>
                <w:sz w:val="24"/>
                <w:szCs w:val="24"/>
                <w:lang w:eastAsia="ru-RU"/>
              </w:rPr>
              <w:lastRenderedPageBreak/>
              <w:t>Уголовного Кодекса Республики Беларусь (далее – УК)).</w:t>
            </w: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4"/>
                <w:szCs w:val="24"/>
                <w:lang w:eastAsia="ru-RU"/>
              </w:rPr>
            </w:pPr>
            <w:r w:rsidRPr="00A03A49">
              <w:rPr>
                <w:rFonts w:ascii="Times New Roman" w:eastAsia="SimSun" w:hAnsi="Times New Roman" w:cs="Times New Roman"/>
                <w:color w:val="000000"/>
                <w:sz w:val="24"/>
                <w:szCs w:val="24"/>
                <w:lang w:eastAsia="ru-RU"/>
              </w:rPr>
              <w:lastRenderedPageBreak/>
              <w:t>Общественные работы, или штраф, или арест, или ограничение свободы до 2 лет, или лишение свободы на тот же срок.</w:t>
            </w: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3A49">
              <w:rPr>
                <w:rFonts w:ascii="Times New Roman" w:eastAsia="Times New Roman" w:hAnsi="Times New Roman" w:cs="Times New Roman"/>
                <w:color w:val="000000"/>
                <w:sz w:val="24"/>
                <w:szCs w:val="24"/>
                <w:lang w:eastAsia="ru-RU"/>
              </w:rPr>
              <w:t>Умышленное незаконное распространение информации о персональных данных другого лица без его согласия, повлекшее причинение существенного вреда правам, свободам и законным интересам гражданина (ч. 2 ст. 203-1 УК)</w:t>
            </w: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4"/>
                <w:szCs w:val="24"/>
                <w:lang w:eastAsia="ru-RU"/>
              </w:rPr>
            </w:pPr>
            <w:r w:rsidRPr="00A03A49">
              <w:rPr>
                <w:rFonts w:ascii="Times New Roman" w:eastAsia="SimSun" w:hAnsi="Times New Roman" w:cs="Times New Roman"/>
                <w:color w:val="000000"/>
                <w:sz w:val="24"/>
                <w:szCs w:val="24"/>
                <w:lang w:eastAsia="ru-RU"/>
              </w:rPr>
              <w:t>Ограничение свободы до 3 лет или лишение свободы до 3 лет со штрафом.</w:t>
            </w:r>
          </w:p>
        </w:tc>
      </w:tr>
      <w:tr w:rsidR="00A03A49" w:rsidRPr="00A03A49" w:rsidTr="001354F9">
        <w:trPr>
          <w:trHeight w:val="1426"/>
        </w:trPr>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3A49">
              <w:rPr>
                <w:rFonts w:ascii="Times New Roman" w:eastAsia="Times New Roman" w:hAnsi="Times New Roman" w:cs="Times New Roman"/>
                <w:color w:val="000000"/>
                <w:sz w:val="24"/>
                <w:szCs w:val="24"/>
                <w:lang w:eastAsia="ru-RU"/>
              </w:rPr>
              <w:t>Вышеуказанные действия, совершенные в отношении лица или его близких в связи с осуществлением им служебной деятельности или с выполнением общественного долга (ч. 3 ст. 203-1 УК).</w:t>
            </w:r>
          </w:p>
        </w:tc>
        <w:tc>
          <w:tcPr>
            <w:tcW w:w="421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3A49">
              <w:rPr>
                <w:rFonts w:ascii="Times New Roman" w:eastAsia="Times New Roman" w:hAnsi="Times New Roman" w:cs="Times New Roman"/>
                <w:color w:val="000000"/>
                <w:sz w:val="24"/>
                <w:szCs w:val="24"/>
                <w:lang w:eastAsia="ru-RU"/>
              </w:rPr>
              <w:t>Ограничение свободы до 5 лет или лишение свободы до 5 лет со штрафом.</w:t>
            </w:r>
          </w:p>
          <w:p w:rsidR="00A03A49" w:rsidRPr="00A03A49" w:rsidRDefault="00A03A49" w:rsidP="00A03A49">
            <w:pPr>
              <w:spacing w:after="0" w:line="240" w:lineRule="auto"/>
              <w:jc w:val="both"/>
              <w:rPr>
                <w:rFonts w:ascii="Times New Roman" w:eastAsia="SimSun" w:hAnsi="Times New Roman" w:cs="Times New Roman"/>
                <w:color w:val="000000"/>
                <w:sz w:val="24"/>
                <w:szCs w:val="24"/>
                <w:lang w:eastAsia="ru-RU"/>
              </w:rPr>
            </w:pPr>
          </w:p>
        </w:tc>
      </w:tr>
      <w:tr w:rsidR="00A03A49" w:rsidRPr="00A03A49" w:rsidTr="001354F9">
        <w:tc>
          <w:tcPr>
            <w:tcW w:w="5637" w:type="dxa"/>
            <w:shd w:val="clear" w:color="auto" w:fill="auto"/>
          </w:tcPr>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3A49">
              <w:rPr>
                <w:rFonts w:ascii="Times New Roman" w:eastAsia="Times New Roman" w:hAnsi="Times New Roman" w:cs="Times New Roman"/>
                <w:color w:val="000000"/>
                <w:sz w:val="24"/>
                <w:szCs w:val="24"/>
                <w:lang w:eastAsia="ru-RU"/>
              </w:rPr>
              <w:t>Несоблюдение мер обеспечения защиты персональных данных лицом, осуществляющим их обработку, повлекшее по неосторожности распространение этих данных и причинение тяжких последствий (ст. 203-2 УК).</w:t>
            </w:r>
          </w:p>
          <w:p w:rsidR="00A03A49" w:rsidRPr="00A03A49" w:rsidRDefault="00A03A49" w:rsidP="00A03A49">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4217" w:type="dxa"/>
            <w:shd w:val="clear" w:color="auto" w:fill="auto"/>
          </w:tcPr>
          <w:p w:rsidR="00A03A49" w:rsidRPr="00A03A49" w:rsidRDefault="00A03A49" w:rsidP="00A03A49">
            <w:pPr>
              <w:spacing w:after="0" w:line="240" w:lineRule="auto"/>
              <w:jc w:val="both"/>
              <w:rPr>
                <w:rFonts w:ascii="Times New Roman" w:eastAsia="SimSun" w:hAnsi="Times New Roman" w:cs="Times New Roman"/>
                <w:color w:val="000000"/>
                <w:sz w:val="24"/>
                <w:szCs w:val="24"/>
                <w:lang w:eastAsia="ru-RU"/>
              </w:rPr>
            </w:pPr>
            <w:r w:rsidRPr="00A03A49">
              <w:rPr>
                <w:rFonts w:ascii="Times New Roman" w:eastAsia="SimSun" w:hAnsi="Times New Roman" w:cs="Times New Roman"/>
                <w:color w:val="000000"/>
                <w:sz w:val="24"/>
                <w:szCs w:val="24"/>
                <w:lang w:eastAsia="ru-RU"/>
              </w:rPr>
              <w:t>Штраф, или лишение права занимать определенные должности или заниматься определенной деятельностью, или исправительные работы до 1 года, или арест, или ограничение свободы до 2 лет, или лишение свободы до 1 года.</w:t>
            </w:r>
          </w:p>
        </w:tc>
      </w:tr>
    </w:tbl>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Pr="00A03A49" w:rsidRDefault="00A03A49" w:rsidP="00A03A49">
      <w:pPr>
        <w:spacing w:after="0" w:line="240" w:lineRule="auto"/>
        <w:ind w:left="4254"/>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sz w:val="24"/>
          <w:szCs w:val="24"/>
          <w:lang w:eastAsia="ru-RU"/>
        </w:rPr>
      </w:pPr>
      <w:r w:rsidRPr="00A03A49">
        <w:rPr>
          <w:rFonts w:ascii="Times New Roman" w:eastAsia="SimSun" w:hAnsi="Times New Roman" w:cs="Times New Roman"/>
          <w:sz w:val="24"/>
          <w:szCs w:val="24"/>
          <w:lang w:eastAsia="ru-RU"/>
        </w:rPr>
        <w:tab/>
      </w:r>
      <w:r w:rsidRPr="00A03A49">
        <w:rPr>
          <w:rFonts w:ascii="Times New Roman" w:eastAsia="SimSun" w:hAnsi="Times New Roman" w:cs="Times New Roman"/>
          <w:sz w:val="24"/>
          <w:szCs w:val="24"/>
          <w:lang w:eastAsia="ru-RU"/>
        </w:rPr>
        <w:tab/>
      </w: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eastAsia="ru-RU"/>
        </w:rPr>
      </w:pPr>
    </w:p>
    <w:p w:rsidR="00A03A49" w:rsidRPr="00A03A49" w:rsidRDefault="00A03A49" w:rsidP="00A03A49">
      <w:pPr>
        <w:tabs>
          <w:tab w:val="left" w:pos="1800"/>
          <w:tab w:val="left" w:pos="6804"/>
        </w:tabs>
        <w:spacing w:after="0" w:line="280" w:lineRule="exact"/>
        <w:jc w:val="both"/>
        <w:rPr>
          <w:rFonts w:ascii="Times New Roman" w:eastAsia="SimSun" w:hAnsi="Times New Roman" w:cs="Times New Roman"/>
          <w:color w:val="000000"/>
          <w:sz w:val="28"/>
          <w:szCs w:val="28"/>
          <w:lang w:val="en-US" w:eastAsia="ru-RU"/>
        </w:rPr>
      </w:pPr>
    </w:p>
    <w:p w:rsidR="008A6E7E" w:rsidRPr="008A6E7E" w:rsidRDefault="008A6E7E" w:rsidP="008A6E7E">
      <w:pPr>
        <w:tabs>
          <w:tab w:val="left" w:pos="5805"/>
        </w:tabs>
        <w:spacing w:after="0" w:line="240" w:lineRule="auto"/>
        <w:rPr>
          <w:rFonts w:ascii="Times New Roman" w:hAnsi="Times New Roman" w:cs="Times New Roman"/>
          <w:sz w:val="28"/>
          <w:szCs w:val="28"/>
        </w:rPr>
      </w:pPr>
      <w:r>
        <w:lastRenderedPageBreak/>
        <w:tab/>
      </w:r>
      <w:r>
        <w:tab/>
      </w:r>
      <w:r w:rsidRPr="008A6E7E">
        <w:rPr>
          <w:rFonts w:ascii="Times New Roman" w:hAnsi="Times New Roman" w:cs="Times New Roman"/>
          <w:sz w:val="28"/>
          <w:szCs w:val="28"/>
        </w:rPr>
        <w:t>Приложение 1</w:t>
      </w:r>
    </w:p>
    <w:p w:rsidR="008A6E7E" w:rsidRPr="008A6E7E" w:rsidRDefault="008A6E7E" w:rsidP="008A6E7E">
      <w:pPr>
        <w:tabs>
          <w:tab w:val="left" w:pos="5805"/>
        </w:tabs>
        <w:spacing w:after="0" w:line="240" w:lineRule="auto"/>
        <w:rPr>
          <w:rFonts w:ascii="Times New Roman" w:hAnsi="Times New Roman" w:cs="Times New Roman"/>
          <w:sz w:val="28"/>
          <w:szCs w:val="28"/>
        </w:rPr>
      </w:pPr>
      <w:r w:rsidRPr="008A6E7E">
        <w:rPr>
          <w:rFonts w:ascii="Times New Roman" w:hAnsi="Times New Roman" w:cs="Times New Roman"/>
          <w:sz w:val="28"/>
          <w:szCs w:val="28"/>
        </w:rPr>
        <w:tab/>
      </w:r>
      <w:r w:rsidRPr="008A6E7E">
        <w:rPr>
          <w:rFonts w:ascii="Times New Roman" w:hAnsi="Times New Roman" w:cs="Times New Roman"/>
          <w:sz w:val="28"/>
          <w:szCs w:val="28"/>
        </w:rPr>
        <w:tab/>
        <w:t>к Политике Оператора</w:t>
      </w:r>
    </w:p>
    <w:p w:rsidR="008A6E7E" w:rsidRDefault="008A6E7E" w:rsidP="008A6E7E">
      <w:pPr>
        <w:rPr>
          <w:rFonts w:ascii="Times New Roman" w:hAnsi="Times New Roman" w:cs="Times New Roman"/>
          <w:sz w:val="24"/>
          <w:szCs w:val="24"/>
        </w:rPr>
      </w:pPr>
    </w:p>
    <w:p w:rsidR="00121C15" w:rsidRDefault="008A6E7E" w:rsidP="008A6E7E">
      <w:pPr>
        <w:tabs>
          <w:tab w:val="left" w:pos="4110"/>
        </w:tabs>
        <w:rPr>
          <w:rFonts w:ascii="Times New Roman" w:hAnsi="Times New Roman" w:cs="Times New Roman"/>
          <w:sz w:val="24"/>
          <w:szCs w:val="24"/>
        </w:rPr>
      </w:pPr>
      <w:r>
        <w:rPr>
          <w:rFonts w:ascii="Times New Roman" w:hAnsi="Times New Roman" w:cs="Times New Roman"/>
          <w:sz w:val="24"/>
          <w:szCs w:val="24"/>
        </w:rPr>
        <w:tab/>
      </w:r>
      <w:r w:rsidRPr="008A6E7E">
        <w:drawing>
          <wp:inline distT="0" distB="0" distL="0" distR="0">
            <wp:extent cx="5940425" cy="768652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7686522"/>
                    </a:xfrm>
                    <a:prstGeom prst="rect">
                      <a:avLst/>
                    </a:prstGeom>
                    <a:noFill/>
                    <a:ln>
                      <a:noFill/>
                    </a:ln>
                  </pic:spPr>
                </pic:pic>
              </a:graphicData>
            </a:graphic>
          </wp:inline>
        </w:drawing>
      </w: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r w:rsidRPr="008A6E7E">
        <w:lastRenderedPageBreak/>
        <w:drawing>
          <wp:inline distT="0" distB="0" distL="0" distR="0">
            <wp:extent cx="5940425" cy="8878302"/>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878302"/>
                    </a:xfrm>
                    <a:prstGeom prst="rect">
                      <a:avLst/>
                    </a:prstGeom>
                    <a:noFill/>
                    <a:ln>
                      <a:noFill/>
                    </a:ln>
                  </pic:spPr>
                </pic:pic>
              </a:graphicData>
            </a:graphic>
          </wp:inline>
        </w:drawing>
      </w:r>
    </w:p>
    <w:p w:rsidR="008A6E7E" w:rsidRDefault="008A6E7E" w:rsidP="008A6E7E">
      <w:pPr>
        <w:tabs>
          <w:tab w:val="left" w:pos="4110"/>
        </w:tabs>
        <w:rPr>
          <w:rFonts w:ascii="Times New Roman" w:hAnsi="Times New Roman" w:cs="Times New Roman"/>
          <w:sz w:val="24"/>
          <w:szCs w:val="24"/>
        </w:rPr>
      </w:pP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lastRenderedPageBreak/>
        <w:t>Оператор обязан в 15-дневный срок после получения Вашего заявления внести соответствующие изменения в Ваши персональные данные и уведомить об этом Вас либо уведомить Вас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Вы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иными законодательными актами.</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Для получения указанной информации Вы должны подать заявление оператору.</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Оператор обязан в 15-дневный срок после получения Вашего заявления предоставить Вам информацию о том, какие Ваши персональные данные и кому предоставлялись в течение года, предшествовавшего дате подачи заявления, либо уведомить Вас о причинах отказа в ее предоставлении.</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 xml:space="preserve">Указанная информация может не предоставляться в случаях, предусмотренных пунктом 3 статьи 11 Закона Республики Беларусь от 07.05.2021 </w:t>
      </w:r>
      <w:r w:rsidRPr="008A6E7E">
        <w:rPr>
          <w:rFonts w:ascii="Times New Roman" w:eastAsia="SimSun" w:hAnsi="Times New Roman" w:cs="Times New Roman"/>
          <w:sz w:val="23"/>
          <w:szCs w:val="23"/>
          <w:lang w:val="en-US" w:eastAsia="zh-CN"/>
        </w:rPr>
        <w:t>N</w:t>
      </w:r>
      <w:r w:rsidRPr="008A6E7E">
        <w:rPr>
          <w:rFonts w:ascii="Times New Roman" w:eastAsia="SimSun" w:hAnsi="Times New Roman" w:cs="Times New Roman"/>
          <w:sz w:val="23"/>
          <w:szCs w:val="23"/>
          <w:lang w:eastAsia="zh-CN"/>
        </w:rPr>
        <w:t xml:space="preserve"> 99-З «О защите персональных данных»,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Вы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законодательными актами. Для реализации указанного права Вы должны подать оператору заявление.</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Оператор в этом случае обязан в 15-дневный срок после получения Вашего заявления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Вас.</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Вас в тот же срок.</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Оператор вправе отказать Вам в удовлетворении требований о прекращении обработки Ваших персональных данных и (или) их удалении при наличии оснований для обработки персональных данных, предусмотренных законодательными актами, в том числе если они являются необходимыми для заявленных целей их обработки, с уведомлением об этом Вас в 15-дневный срок.</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Вы, как субъект персональных данных, вправе обжаловать действия (бездействие) и решения оператора, нарушающие Ваши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8A6E7E" w:rsidRPr="008A6E7E" w:rsidRDefault="008A6E7E" w:rsidP="008A6E7E">
      <w:pPr>
        <w:spacing w:after="0" w:line="240" w:lineRule="auto"/>
        <w:ind w:firstLine="709"/>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Принятое уполномоченным органом по защите прав субъектов персональных данных решение может быть обжаловано Вами в суд в порядке, установленном законодательством.</w:t>
      </w:r>
    </w:p>
    <w:p w:rsidR="008A6E7E" w:rsidRPr="008A6E7E" w:rsidRDefault="008A6E7E" w:rsidP="008A6E7E">
      <w:pPr>
        <w:spacing w:after="0" w:line="240" w:lineRule="auto"/>
        <w:jc w:val="both"/>
        <w:rPr>
          <w:rFonts w:ascii="Times New Roman" w:eastAsia="SimSun" w:hAnsi="Times New Roman" w:cs="Times New Roman"/>
          <w:sz w:val="23"/>
          <w:szCs w:val="23"/>
          <w:lang w:eastAsia="zh-CN"/>
        </w:rPr>
      </w:pPr>
      <w:r w:rsidRPr="008A6E7E">
        <w:rPr>
          <w:rFonts w:ascii="Times New Roman" w:eastAsia="SimSun" w:hAnsi="Times New Roman" w:cs="Times New Roman"/>
          <w:sz w:val="23"/>
          <w:szCs w:val="23"/>
          <w:lang w:eastAsia="zh-CN"/>
        </w:rPr>
        <w:t>Я в доступной форме в письменном виде ознакомлен (-на) с полной информацией о своих правах, связанных с обработкой персональных данных, механизме защиты таких прав, последствиях дачи согласия и отказа в даче согласия.</w:t>
      </w:r>
    </w:p>
    <w:tbl>
      <w:tblPr>
        <w:tblW w:w="9356" w:type="dxa"/>
        <w:tblLook w:val="00A0" w:firstRow="1" w:lastRow="0" w:firstColumn="1" w:lastColumn="0" w:noHBand="0" w:noVBand="0"/>
      </w:tblPr>
      <w:tblGrid>
        <w:gridCol w:w="4536"/>
        <w:gridCol w:w="2268"/>
        <w:gridCol w:w="2552"/>
      </w:tblGrid>
      <w:tr w:rsidR="008A6E7E" w:rsidRPr="008A6E7E" w:rsidTr="001354F9">
        <w:tc>
          <w:tcPr>
            <w:tcW w:w="4536" w:type="dxa"/>
            <w:tcMar>
              <w:top w:w="0" w:type="dxa"/>
              <w:left w:w="0" w:type="dxa"/>
              <w:bottom w:w="0" w:type="dxa"/>
              <w:right w:w="0" w:type="dxa"/>
            </w:tcMar>
            <w:hideMark/>
          </w:tcPr>
          <w:p w:rsidR="008A6E7E" w:rsidRPr="008A6E7E" w:rsidRDefault="008A6E7E" w:rsidP="008A6E7E">
            <w:pPr>
              <w:spacing w:after="0" w:line="240" w:lineRule="auto"/>
              <w:ind w:right="708" w:firstLine="709"/>
              <w:jc w:val="both"/>
              <w:rPr>
                <w:rFonts w:ascii="Times New Roman" w:eastAsia="SimSun" w:hAnsi="Times New Roman" w:cs="Times New Roman"/>
                <w:i/>
                <w:sz w:val="24"/>
                <w:szCs w:val="24"/>
                <w:lang w:eastAsia="ru-RU"/>
              </w:rPr>
            </w:pPr>
            <w:r w:rsidRPr="008A6E7E">
              <w:rPr>
                <w:rFonts w:ascii="Times New Roman" w:eastAsia="SimSun" w:hAnsi="Times New Roman" w:cs="Times New Roman"/>
                <w:i/>
                <w:sz w:val="24"/>
                <w:szCs w:val="24"/>
                <w:lang w:eastAsia="ru-RU"/>
              </w:rPr>
              <w:t>Дата</w:t>
            </w:r>
          </w:p>
        </w:tc>
        <w:tc>
          <w:tcPr>
            <w:tcW w:w="2268" w:type="dxa"/>
            <w:tcMar>
              <w:top w:w="0" w:type="dxa"/>
              <w:left w:w="0" w:type="dxa"/>
              <w:bottom w:w="0" w:type="dxa"/>
              <w:right w:w="0" w:type="dxa"/>
            </w:tcMar>
            <w:hideMark/>
          </w:tcPr>
          <w:p w:rsidR="008A6E7E" w:rsidRPr="008A6E7E" w:rsidRDefault="008A6E7E" w:rsidP="008A6E7E">
            <w:pPr>
              <w:spacing w:after="0" w:line="240" w:lineRule="auto"/>
              <w:jc w:val="both"/>
              <w:rPr>
                <w:rFonts w:ascii="Times New Roman" w:eastAsia="SimSun" w:hAnsi="Times New Roman" w:cs="Times New Roman"/>
                <w:i/>
                <w:sz w:val="24"/>
                <w:szCs w:val="24"/>
                <w:lang w:eastAsia="ru-RU"/>
              </w:rPr>
            </w:pPr>
            <w:r w:rsidRPr="008A6E7E">
              <w:rPr>
                <w:rFonts w:ascii="Times New Roman" w:eastAsia="SimSun" w:hAnsi="Times New Roman" w:cs="Times New Roman"/>
                <w:i/>
                <w:iCs/>
                <w:sz w:val="24"/>
                <w:szCs w:val="24"/>
                <w:lang w:eastAsia="ru-RU"/>
              </w:rPr>
              <w:t>Подпись</w:t>
            </w:r>
          </w:p>
        </w:tc>
        <w:tc>
          <w:tcPr>
            <w:tcW w:w="0" w:type="auto"/>
            <w:tcMar>
              <w:top w:w="0" w:type="dxa"/>
              <w:left w:w="0" w:type="dxa"/>
              <w:bottom w:w="0" w:type="dxa"/>
              <w:right w:w="0" w:type="dxa"/>
            </w:tcMar>
            <w:hideMark/>
          </w:tcPr>
          <w:p w:rsidR="008A6E7E" w:rsidRPr="008A6E7E" w:rsidRDefault="008A6E7E" w:rsidP="008A6E7E">
            <w:pPr>
              <w:spacing w:after="0" w:line="280" w:lineRule="exact"/>
              <w:jc w:val="center"/>
              <w:rPr>
                <w:rFonts w:ascii="Times New Roman" w:eastAsia="SimSun" w:hAnsi="Times New Roman" w:cs="Times New Roman"/>
                <w:i/>
                <w:sz w:val="18"/>
                <w:szCs w:val="18"/>
                <w:lang w:eastAsia="ru-RU"/>
              </w:rPr>
            </w:pPr>
            <w:r w:rsidRPr="008A6E7E">
              <w:rPr>
                <w:rFonts w:ascii="Times New Roman" w:eastAsia="SimSun" w:hAnsi="Times New Roman" w:cs="Times New Roman"/>
                <w:i/>
                <w:sz w:val="18"/>
                <w:szCs w:val="18"/>
                <w:lang w:eastAsia="ru-RU"/>
              </w:rPr>
              <w:t>Расшифровка подписи</w:t>
            </w:r>
          </w:p>
          <w:p w:rsidR="008A6E7E" w:rsidRPr="008A6E7E" w:rsidRDefault="008A6E7E" w:rsidP="008A6E7E">
            <w:pPr>
              <w:spacing w:after="0" w:line="280" w:lineRule="exact"/>
              <w:jc w:val="center"/>
              <w:rPr>
                <w:rFonts w:ascii="Times New Roman" w:eastAsia="SimSun" w:hAnsi="Times New Roman" w:cs="Times New Roman"/>
                <w:i/>
                <w:sz w:val="18"/>
                <w:szCs w:val="18"/>
                <w:lang w:eastAsia="ru-RU"/>
              </w:rPr>
            </w:pPr>
            <w:r w:rsidRPr="008A6E7E">
              <w:rPr>
                <w:rFonts w:ascii="Times New Roman" w:eastAsia="SimSun" w:hAnsi="Times New Roman" w:cs="Times New Roman"/>
                <w:i/>
                <w:sz w:val="18"/>
                <w:szCs w:val="18"/>
                <w:lang w:eastAsia="ru-RU"/>
              </w:rPr>
              <w:t>(лица, ответственного за обработку персональных данных)</w:t>
            </w:r>
          </w:p>
        </w:tc>
      </w:tr>
      <w:tr w:rsidR="008A6E7E" w:rsidRPr="008A6E7E" w:rsidTr="001354F9">
        <w:tc>
          <w:tcPr>
            <w:tcW w:w="4536" w:type="dxa"/>
            <w:tcMar>
              <w:top w:w="0" w:type="dxa"/>
              <w:left w:w="0" w:type="dxa"/>
              <w:bottom w:w="0" w:type="dxa"/>
              <w:right w:w="0" w:type="dxa"/>
            </w:tcMar>
            <w:hideMark/>
          </w:tcPr>
          <w:p w:rsidR="008A6E7E" w:rsidRPr="008A6E7E" w:rsidRDefault="008A6E7E" w:rsidP="008A6E7E">
            <w:pPr>
              <w:spacing w:after="0" w:line="240" w:lineRule="auto"/>
              <w:ind w:firstLine="709"/>
              <w:jc w:val="both"/>
              <w:rPr>
                <w:rFonts w:ascii="Times New Roman" w:eastAsia="SimSun" w:hAnsi="Times New Roman" w:cs="Times New Roman"/>
                <w:i/>
                <w:sz w:val="24"/>
                <w:szCs w:val="24"/>
                <w:lang w:eastAsia="ru-RU"/>
              </w:rPr>
            </w:pPr>
            <w:r w:rsidRPr="008A6E7E">
              <w:rPr>
                <w:rFonts w:ascii="Times New Roman" w:eastAsia="SimSun" w:hAnsi="Times New Roman" w:cs="Times New Roman"/>
                <w:i/>
                <w:sz w:val="24"/>
                <w:szCs w:val="24"/>
                <w:lang w:eastAsia="ru-RU"/>
              </w:rPr>
              <w:t>Дата</w:t>
            </w:r>
          </w:p>
        </w:tc>
        <w:tc>
          <w:tcPr>
            <w:tcW w:w="2268" w:type="dxa"/>
            <w:tcMar>
              <w:top w:w="0" w:type="dxa"/>
              <w:left w:w="0" w:type="dxa"/>
              <w:bottom w:w="0" w:type="dxa"/>
              <w:right w:w="0" w:type="dxa"/>
            </w:tcMar>
            <w:hideMark/>
          </w:tcPr>
          <w:p w:rsidR="008A6E7E" w:rsidRPr="008A6E7E" w:rsidRDefault="008A6E7E" w:rsidP="008A6E7E">
            <w:pPr>
              <w:spacing w:after="0" w:line="240" w:lineRule="auto"/>
              <w:ind w:left="-708" w:firstLine="708"/>
              <w:jc w:val="both"/>
              <w:rPr>
                <w:rFonts w:ascii="Times New Roman" w:eastAsia="SimSun" w:hAnsi="Times New Roman" w:cs="Times New Roman"/>
                <w:i/>
                <w:sz w:val="24"/>
                <w:szCs w:val="24"/>
                <w:lang w:eastAsia="ru-RU"/>
              </w:rPr>
            </w:pPr>
            <w:r w:rsidRPr="008A6E7E">
              <w:rPr>
                <w:rFonts w:ascii="Times New Roman" w:eastAsia="SimSun" w:hAnsi="Times New Roman" w:cs="Times New Roman"/>
                <w:i/>
                <w:iCs/>
                <w:sz w:val="24"/>
                <w:szCs w:val="24"/>
                <w:lang w:eastAsia="ru-RU"/>
              </w:rPr>
              <w:t>Подпись</w:t>
            </w:r>
          </w:p>
        </w:tc>
        <w:tc>
          <w:tcPr>
            <w:tcW w:w="0" w:type="auto"/>
            <w:tcMar>
              <w:top w:w="0" w:type="dxa"/>
              <w:left w:w="0" w:type="dxa"/>
              <w:bottom w:w="0" w:type="dxa"/>
              <w:right w:w="0" w:type="dxa"/>
            </w:tcMar>
            <w:hideMark/>
          </w:tcPr>
          <w:p w:rsidR="008A6E7E" w:rsidRPr="008A6E7E" w:rsidRDefault="008A6E7E" w:rsidP="008A6E7E">
            <w:pPr>
              <w:spacing w:after="0" w:line="280" w:lineRule="exact"/>
              <w:jc w:val="center"/>
              <w:rPr>
                <w:rFonts w:ascii="Times New Roman" w:eastAsia="SimSun" w:hAnsi="Times New Roman" w:cs="Times New Roman"/>
                <w:i/>
                <w:sz w:val="18"/>
                <w:szCs w:val="18"/>
                <w:lang w:eastAsia="ru-RU"/>
              </w:rPr>
            </w:pPr>
            <w:r w:rsidRPr="008A6E7E">
              <w:rPr>
                <w:rFonts w:ascii="Times New Roman" w:eastAsia="SimSun" w:hAnsi="Times New Roman" w:cs="Times New Roman"/>
                <w:i/>
                <w:sz w:val="18"/>
                <w:szCs w:val="18"/>
                <w:lang w:eastAsia="ru-RU"/>
              </w:rPr>
              <w:t>Расшифровка подписи</w:t>
            </w:r>
          </w:p>
          <w:p w:rsidR="008A6E7E" w:rsidRPr="008A6E7E" w:rsidRDefault="008A6E7E" w:rsidP="008A6E7E">
            <w:pPr>
              <w:spacing w:after="0" w:line="280" w:lineRule="exact"/>
              <w:jc w:val="center"/>
              <w:rPr>
                <w:rFonts w:ascii="Times New Roman" w:eastAsia="SimSun" w:hAnsi="Times New Roman" w:cs="Times New Roman"/>
                <w:i/>
                <w:sz w:val="18"/>
                <w:szCs w:val="18"/>
                <w:lang w:eastAsia="ru-RU"/>
              </w:rPr>
            </w:pPr>
            <w:r w:rsidRPr="008A6E7E">
              <w:rPr>
                <w:rFonts w:ascii="Times New Roman" w:eastAsia="SimSun" w:hAnsi="Times New Roman" w:cs="Times New Roman"/>
                <w:i/>
                <w:sz w:val="18"/>
                <w:szCs w:val="18"/>
                <w:lang w:eastAsia="ru-RU"/>
              </w:rPr>
              <w:t>(субъекта персональных данных)</w:t>
            </w:r>
          </w:p>
        </w:tc>
      </w:tr>
    </w:tbl>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r w:rsidRPr="008A6E7E">
        <w:lastRenderedPageBreak/>
        <w:drawing>
          <wp:inline distT="0" distB="0" distL="0" distR="0">
            <wp:extent cx="5940425" cy="5903471"/>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5903471"/>
                    </a:xfrm>
                    <a:prstGeom prst="rect">
                      <a:avLst/>
                    </a:prstGeom>
                    <a:noFill/>
                    <a:ln>
                      <a:noFill/>
                    </a:ln>
                  </pic:spPr>
                </pic:pic>
              </a:graphicData>
            </a:graphic>
          </wp:inline>
        </w:drawing>
      </w: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Default="008A6E7E" w:rsidP="008A6E7E">
      <w:pPr>
        <w:tabs>
          <w:tab w:val="left" w:pos="4110"/>
        </w:tabs>
        <w:rPr>
          <w:rFonts w:ascii="Times New Roman" w:hAnsi="Times New Roman" w:cs="Times New Roman"/>
          <w:sz w:val="24"/>
          <w:szCs w:val="24"/>
        </w:rPr>
      </w:pPr>
    </w:p>
    <w:p w:rsidR="008A6E7E" w:rsidRPr="008A6E7E" w:rsidRDefault="00F64A18" w:rsidP="008A6E7E">
      <w:pPr>
        <w:tabs>
          <w:tab w:val="left" w:pos="4110"/>
        </w:tabs>
        <w:rPr>
          <w:rFonts w:ascii="Times New Roman" w:hAnsi="Times New Roman" w:cs="Times New Roman"/>
          <w:sz w:val="24"/>
          <w:szCs w:val="24"/>
        </w:rPr>
      </w:pPr>
      <w:r w:rsidRPr="00F64A18">
        <w:lastRenderedPageBreak/>
        <w:drawing>
          <wp:inline distT="0" distB="0" distL="0" distR="0">
            <wp:extent cx="5940425" cy="846256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462565"/>
                    </a:xfrm>
                    <a:prstGeom prst="rect">
                      <a:avLst/>
                    </a:prstGeom>
                    <a:noFill/>
                    <a:ln>
                      <a:noFill/>
                    </a:ln>
                  </pic:spPr>
                </pic:pic>
              </a:graphicData>
            </a:graphic>
          </wp:inline>
        </w:drawing>
      </w:r>
      <w:bookmarkStart w:id="1" w:name="_GoBack"/>
      <w:bookmarkEnd w:id="1"/>
    </w:p>
    <w:sectPr w:rsidR="008A6E7E" w:rsidRPr="008A6E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604" w:rsidRDefault="00173604" w:rsidP="008A6E7E">
      <w:pPr>
        <w:spacing w:after="0" w:line="240" w:lineRule="auto"/>
      </w:pPr>
      <w:r>
        <w:separator/>
      </w:r>
    </w:p>
  </w:endnote>
  <w:endnote w:type="continuationSeparator" w:id="0">
    <w:p w:rsidR="00173604" w:rsidRDefault="00173604" w:rsidP="008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604" w:rsidRDefault="00173604" w:rsidP="008A6E7E">
      <w:pPr>
        <w:spacing w:after="0" w:line="240" w:lineRule="auto"/>
      </w:pPr>
      <w:r>
        <w:separator/>
      </w:r>
    </w:p>
  </w:footnote>
  <w:footnote w:type="continuationSeparator" w:id="0">
    <w:p w:rsidR="00173604" w:rsidRDefault="00173604" w:rsidP="008A6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23D9B5"/>
    <w:multiLevelType w:val="singleLevel"/>
    <w:tmpl w:val="FE23D9B5"/>
    <w:lvl w:ilvl="0">
      <w:start w:val="1"/>
      <w:numFmt w:val="decimal"/>
      <w:suff w:val="space"/>
      <w:lvlText w:val="%1."/>
      <w:lvlJc w:val="left"/>
    </w:lvl>
  </w:abstractNum>
  <w:abstractNum w:abstractNumId="1" w15:restartNumberingAfterBreak="0">
    <w:nsid w:val="0A9406DD"/>
    <w:multiLevelType w:val="hybridMultilevel"/>
    <w:tmpl w:val="5C6295D0"/>
    <w:lvl w:ilvl="0" w:tplc="D18C8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B16499"/>
    <w:multiLevelType w:val="hybridMultilevel"/>
    <w:tmpl w:val="08422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D10642"/>
    <w:multiLevelType w:val="singleLevel"/>
    <w:tmpl w:val="21D10642"/>
    <w:lvl w:ilvl="0">
      <w:start w:val="1"/>
      <w:numFmt w:val="decimal"/>
      <w:lvlText w:val="%1."/>
      <w:lvlJc w:val="left"/>
      <w:pPr>
        <w:tabs>
          <w:tab w:val="num" w:pos="5322"/>
        </w:tabs>
        <w:ind w:left="5322" w:hanging="360"/>
      </w:pPr>
      <w:rPr>
        <w:rFonts w:hint="default"/>
      </w:rPr>
    </w:lvl>
  </w:abstractNum>
  <w:abstractNum w:abstractNumId="4" w15:restartNumberingAfterBreak="0">
    <w:nsid w:val="2443550B"/>
    <w:multiLevelType w:val="multilevel"/>
    <w:tmpl w:val="A9E09F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78F28A9"/>
    <w:multiLevelType w:val="singleLevel"/>
    <w:tmpl w:val="378F28A9"/>
    <w:lvl w:ilvl="0">
      <w:start w:val="1"/>
      <w:numFmt w:val="decimal"/>
      <w:lvlText w:val="%1."/>
      <w:lvlJc w:val="left"/>
      <w:pPr>
        <w:tabs>
          <w:tab w:val="num" w:pos="1080"/>
        </w:tabs>
        <w:ind w:left="1080" w:hanging="360"/>
      </w:pPr>
      <w:rPr>
        <w:rFonts w:hint="default"/>
      </w:rPr>
    </w:lvl>
  </w:abstractNum>
  <w:abstractNum w:abstractNumId="6" w15:restartNumberingAfterBreak="0">
    <w:nsid w:val="39C91B9E"/>
    <w:multiLevelType w:val="multilevel"/>
    <w:tmpl w:val="39C91B9E"/>
    <w:lvl w:ilvl="0">
      <w:start w:val="1"/>
      <w:numFmt w:val="decimal"/>
      <w:lvlText w:val="%1."/>
      <w:lvlJc w:val="left"/>
      <w:pPr>
        <w:ind w:left="1843" w:hanging="1275"/>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3DD26EEF"/>
    <w:multiLevelType w:val="multilevel"/>
    <w:tmpl w:val="3DD26EEF"/>
    <w:lvl w:ilvl="0">
      <w:start w:val="1"/>
      <w:numFmt w:val="decimal"/>
      <w:lvlText w:val="%1."/>
      <w:lvlJc w:val="left"/>
      <w:pPr>
        <w:ind w:left="1279" w:hanging="57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09B470D"/>
    <w:multiLevelType w:val="multilevel"/>
    <w:tmpl w:val="409B4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CE113B"/>
    <w:multiLevelType w:val="multilevel"/>
    <w:tmpl w:val="8E10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7"/>
  </w:num>
  <w:num w:numId="5">
    <w:abstractNumId w:val="8"/>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49"/>
    <w:rsid w:val="00121C15"/>
    <w:rsid w:val="00173604"/>
    <w:rsid w:val="008A6E7E"/>
    <w:rsid w:val="00A03A49"/>
    <w:rsid w:val="00F6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4B1B"/>
  <w15:chartTrackingRefBased/>
  <w15:docId w15:val="{9C1E5730-DFC8-4F82-8EBE-753B9CBC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A03A49"/>
    <w:pPr>
      <w:keepNext/>
      <w:spacing w:after="0" w:line="240" w:lineRule="auto"/>
      <w:jc w:val="center"/>
      <w:outlineLvl w:val="0"/>
    </w:pPr>
    <w:rPr>
      <w:rFonts w:ascii="Times New Roman" w:eastAsia="SimSun" w:hAnsi="Times New Roman" w:cs="Times New Roman"/>
      <w:b/>
      <w:sz w:val="28"/>
      <w:szCs w:val="20"/>
      <w:lang w:eastAsia="ru-RU"/>
    </w:rPr>
  </w:style>
  <w:style w:type="paragraph" w:styleId="2">
    <w:name w:val="heading 2"/>
    <w:basedOn w:val="a"/>
    <w:next w:val="a"/>
    <w:link w:val="20"/>
    <w:qFormat/>
    <w:rsid w:val="00A03A49"/>
    <w:pPr>
      <w:keepNext/>
      <w:spacing w:after="0" w:line="240" w:lineRule="auto"/>
      <w:ind w:left="5664" w:firstLine="708"/>
      <w:outlineLvl w:val="1"/>
    </w:pPr>
    <w:rPr>
      <w:rFonts w:ascii="Times New Roman" w:eastAsia="SimSun" w:hAnsi="Times New Roman" w:cs="Times New Roman"/>
      <w:b/>
      <w:bCs/>
      <w:sz w:val="24"/>
      <w:szCs w:val="24"/>
      <w:lang w:eastAsia="ru-RU"/>
    </w:rPr>
  </w:style>
  <w:style w:type="paragraph" w:styleId="3">
    <w:name w:val="heading 3"/>
    <w:basedOn w:val="a"/>
    <w:next w:val="a"/>
    <w:link w:val="30"/>
    <w:qFormat/>
    <w:rsid w:val="00A03A49"/>
    <w:pPr>
      <w:keepNext/>
      <w:spacing w:after="0" w:line="240" w:lineRule="auto"/>
      <w:jc w:val="center"/>
      <w:outlineLvl w:val="2"/>
    </w:pPr>
    <w:rPr>
      <w:rFonts w:ascii="Times New Roman" w:eastAsia="SimSun" w:hAnsi="Times New Roman" w:cs="Times New Roman"/>
      <w:b/>
      <w:bCs/>
      <w:sz w:val="24"/>
      <w:szCs w:val="24"/>
      <w:lang w:eastAsia="ru-RU"/>
    </w:rPr>
  </w:style>
  <w:style w:type="paragraph" w:styleId="4">
    <w:name w:val="heading 4"/>
    <w:basedOn w:val="a"/>
    <w:next w:val="a"/>
    <w:link w:val="40"/>
    <w:qFormat/>
    <w:rsid w:val="00A03A49"/>
    <w:pPr>
      <w:keepNext/>
      <w:spacing w:after="0" w:line="240" w:lineRule="auto"/>
      <w:outlineLvl w:val="3"/>
    </w:pPr>
    <w:rPr>
      <w:rFonts w:ascii="Times New Roman" w:eastAsia="SimSun" w:hAnsi="Times New Roman" w:cs="Times New Roman"/>
      <w:b/>
      <w:sz w:val="24"/>
      <w:szCs w:val="20"/>
      <w:lang w:eastAsia="ru-RU"/>
    </w:rPr>
  </w:style>
  <w:style w:type="paragraph" w:styleId="5">
    <w:name w:val="heading 5"/>
    <w:basedOn w:val="a"/>
    <w:next w:val="a"/>
    <w:link w:val="50"/>
    <w:qFormat/>
    <w:rsid w:val="00A03A49"/>
    <w:pPr>
      <w:keepNext/>
      <w:spacing w:after="0" w:line="240" w:lineRule="auto"/>
      <w:ind w:left="3540" w:firstLine="708"/>
      <w:jc w:val="right"/>
      <w:outlineLvl w:val="4"/>
    </w:pPr>
    <w:rPr>
      <w:rFonts w:ascii="Times New Roman" w:eastAsia="SimSun" w:hAnsi="Times New Roman" w:cs="Times New Roman"/>
      <w:b/>
      <w:sz w:val="28"/>
      <w:szCs w:val="24"/>
      <w:lang w:eastAsia="ru-RU"/>
    </w:rPr>
  </w:style>
  <w:style w:type="paragraph" w:styleId="6">
    <w:name w:val="heading 6"/>
    <w:basedOn w:val="a"/>
    <w:next w:val="a"/>
    <w:link w:val="60"/>
    <w:qFormat/>
    <w:rsid w:val="00A03A49"/>
    <w:pPr>
      <w:keepNext/>
      <w:spacing w:after="0" w:line="240" w:lineRule="auto"/>
      <w:ind w:firstLine="708"/>
      <w:outlineLvl w:val="5"/>
    </w:pPr>
    <w:rPr>
      <w:rFonts w:ascii="Times New Roman" w:eastAsia="SimSun" w:hAnsi="Times New Roman" w:cs="Times New Roman"/>
      <w:b/>
      <w:bCs/>
      <w:sz w:val="24"/>
      <w:szCs w:val="24"/>
      <w:lang w:eastAsia="ru-RU"/>
    </w:rPr>
  </w:style>
  <w:style w:type="paragraph" w:styleId="7">
    <w:name w:val="heading 7"/>
    <w:basedOn w:val="a"/>
    <w:next w:val="a"/>
    <w:link w:val="70"/>
    <w:qFormat/>
    <w:rsid w:val="00A03A49"/>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
    <w:next w:val="a"/>
    <w:link w:val="80"/>
    <w:qFormat/>
    <w:rsid w:val="00A03A49"/>
    <w:pPr>
      <w:keepNext/>
      <w:spacing w:after="0" w:line="240" w:lineRule="auto"/>
      <w:ind w:left="705"/>
      <w:jc w:val="both"/>
      <w:outlineLvl w:val="7"/>
    </w:pPr>
    <w:rPr>
      <w:rFonts w:ascii="Times New Roman" w:eastAsia="SimSun" w:hAnsi="Times New Roman" w:cs="Times New Roman"/>
      <w:b/>
      <w:sz w:val="24"/>
      <w:szCs w:val="24"/>
      <w:lang w:eastAsia="ru-RU"/>
    </w:rPr>
  </w:style>
  <w:style w:type="paragraph" w:styleId="9">
    <w:name w:val="heading 9"/>
    <w:basedOn w:val="a"/>
    <w:next w:val="a"/>
    <w:link w:val="90"/>
    <w:qFormat/>
    <w:rsid w:val="00A03A49"/>
    <w:pPr>
      <w:keepNext/>
      <w:spacing w:after="0" w:line="240" w:lineRule="auto"/>
      <w:ind w:firstLine="708"/>
      <w:jc w:val="both"/>
      <w:outlineLvl w:val="8"/>
    </w:pPr>
    <w:rPr>
      <w:rFonts w:ascii="Times New Roman" w:eastAsia="SimSu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3A49"/>
    <w:rPr>
      <w:rFonts w:ascii="Times New Roman" w:eastAsia="SimSun" w:hAnsi="Times New Roman" w:cs="Times New Roman"/>
      <w:b/>
      <w:sz w:val="28"/>
      <w:szCs w:val="20"/>
      <w:lang w:eastAsia="ru-RU"/>
    </w:rPr>
  </w:style>
  <w:style w:type="character" w:customStyle="1" w:styleId="20">
    <w:name w:val="Заголовок 2 Знак"/>
    <w:basedOn w:val="a0"/>
    <w:link w:val="2"/>
    <w:rsid w:val="00A03A49"/>
    <w:rPr>
      <w:rFonts w:ascii="Times New Roman" w:eastAsia="SimSun" w:hAnsi="Times New Roman" w:cs="Times New Roman"/>
      <w:b/>
      <w:bCs/>
      <w:sz w:val="24"/>
      <w:szCs w:val="24"/>
      <w:lang w:eastAsia="ru-RU"/>
    </w:rPr>
  </w:style>
  <w:style w:type="character" w:customStyle="1" w:styleId="30">
    <w:name w:val="Заголовок 3 Знак"/>
    <w:basedOn w:val="a0"/>
    <w:link w:val="3"/>
    <w:rsid w:val="00A03A49"/>
    <w:rPr>
      <w:rFonts w:ascii="Times New Roman" w:eastAsia="SimSun" w:hAnsi="Times New Roman" w:cs="Times New Roman"/>
      <w:b/>
      <w:bCs/>
      <w:sz w:val="24"/>
      <w:szCs w:val="24"/>
      <w:lang w:eastAsia="ru-RU"/>
    </w:rPr>
  </w:style>
  <w:style w:type="character" w:customStyle="1" w:styleId="40">
    <w:name w:val="Заголовок 4 Знак"/>
    <w:basedOn w:val="a0"/>
    <w:link w:val="4"/>
    <w:rsid w:val="00A03A49"/>
    <w:rPr>
      <w:rFonts w:ascii="Times New Roman" w:eastAsia="SimSun" w:hAnsi="Times New Roman" w:cs="Times New Roman"/>
      <w:b/>
      <w:sz w:val="24"/>
      <w:szCs w:val="20"/>
      <w:lang w:eastAsia="ru-RU"/>
    </w:rPr>
  </w:style>
  <w:style w:type="character" w:customStyle="1" w:styleId="50">
    <w:name w:val="Заголовок 5 Знак"/>
    <w:basedOn w:val="a0"/>
    <w:link w:val="5"/>
    <w:rsid w:val="00A03A49"/>
    <w:rPr>
      <w:rFonts w:ascii="Times New Roman" w:eastAsia="SimSun" w:hAnsi="Times New Roman" w:cs="Times New Roman"/>
      <w:b/>
      <w:sz w:val="28"/>
      <w:szCs w:val="24"/>
      <w:lang w:eastAsia="ru-RU"/>
    </w:rPr>
  </w:style>
  <w:style w:type="character" w:customStyle="1" w:styleId="60">
    <w:name w:val="Заголовок 6 Знак"/>
    <w:basedOn w:val="a0"/>
    <w:link w:val="6"/>
    <w:rsid w:val="00A03A49"/>
    <w:rPr>
      <w:rFonts w:ascii="Times New Roman" w:eastAsia="SimSun" w:hAnsi="Times New Roman" w:cs="Times New Roman"/>
      <w:b/>
      <w:bCs/>
      <w:sz w:val="24"/>
      <w:szCs w:val="24"/>
      <w:lang w:eastAsia="ru-RU"/>
    </w:rPr>
  </w:style>
  <w:style w:type="character" w:customStyle="1" w:styleId="70">
    <w:name w:val="Заголовок 7 Знак"/>
    <w:basedOn w:val="a0"/>
    <w:link w:val="7"/>
    <w:rsid w:val="00A03A49"/>
    <w:rPr>
      <w:rFonts w:ascii="Times New Roman" w:eastAsia="SimSun" w:hAnsi="Times New Roman" w:cs="Times New Roman"/>
      <w:b/>
      <w:bCs/>
      <w:sz w:val="24"/>
      <w:szCs w:val="24"/>
      <w:lang w:eastAsia="ru-RU"/>
    </w:rPr>
  </w:style>
  <w:style w:type="character" w:customStyle="1" w:styleId="80">
    <w:name w:val="Заголовок 8 Знак"/>
    <w:basedOn w:val="a0"/>
    <w:link w:val="8"/>
    <w:rsid w:val="00A03A49"/>
    <w:rPr>
      <w:rFonts w:ascii="Times New Roman" w:eastAsia="SimSun" w:hAnsi="Times New Roman" w:cs="Times New Roman"/>
      <w:b/>
      <w:sz w:val="24"/>
      <w:szCs w:val="24"/>
      <w:lang w:eastAsia="ru-RU"/>
    </w:rPr>
  </w:style>
  <w:style w:type="character" w:customStyle="1" w:styleId="90">
    <w:name w:val="Заголовок 9 Знак"/>
    <w:basedOn w:val="a0"/>
    <w:link w:val="9"/>
    <w:rsid w:val="00A03A49"/>
    <w:rPr>
      <w:rFonts w:ascii="Times New Roman" w:eastAsia="SimSun" w:hAnsi="Times New Roman" w:cs="Times New Roman"/>
      <w:b/>
      <w:bCs/>
      <w:sz w:val="24"/>
      <w:szCs w:val="24"/>
      <w:lang w:eastAsia="ru-RU"/>
    </w:rPr>
  </w:style>
  <w:style w:type="numbering" w:customStyle="1" w:styleId="11">
    <w:name w:val="Нет списка1"/>
    <w:next w:val="a2"/>
    <w:uiPriority w:val="99"/>
    <w:semiHidden/>
    <w:unhideWhenUsed/>
    <w:rsid w:val="00A03A49"/>
  </w:style>
  <w:style w:type="character" w:styleId="a3">
    <w:name w:val="FollowedHyperlink"/>
    <w:rsid w:val="00A03A49"/>
    <w:rPr>
      <w:color w:val="0038C8"/>
      <w:u w:val="single"/>
    </w:rPr>
  </w:style>
  <w:style w:type="character" w:styleId="HTML">
    <w:name w:val="HTML Acronym"/>
    <w:rsid w:val="00A03A49"/>
    <w:rPr>
      <w:shd w:val="clear" w:color="auto" w:fill="FFFF00"/>
    </w:rPr>
  </w:style>
  <w:style w:type="character" w:styleId="a4">
    <w:name w:val="Hyperlink"/>
    <w:rsid w:val="00A03A49"/>
    <w:rPr>
      <w:color w:val="0038C8"/>
      <w:u w:val="single"/>
    </w:rPr>
  </w:style>
  <w:style w:type="character" w:styleId="a5">
    <w:name w:val="page number"/>
    <w:rsid w:val="00A03A49"/>
  </w:style>
  <w:style w:type="paragraph" w:styleId="a6">
    <w:name w:val="Balloon Text"/>
    <w:basedOn w:val="a"/>
    <w:link w:val="a7"/>
    <w:rsid w:val="00A03A49"/>
    <w:pPr>
      <w:spacing w:after="0" w:line="240" w:lineRule="auto"/>
    </w:pPr>
    <w:rPr>
      <w:rFonts w:ascii="Tahoma" w:eastAsia="SimSun" w:hAnsi="Tahoma" w:cs="Times New Roman"/>
      <w:sz w:val="16"/>
      <w:szCs w:val="16"/>
      <w:lang w:eastAsia="ru-RU"/>
    </w:rPr>
  </w:style>
  <w:style w:type="character" w:customStyle="1" w:styleId="a7">
    <w:name w:val="Текст выноски Знак"/>
    <w:basedOn w:val="a0"/>
    <w:link w:val="a6"/>
    <w:rsid w:val="00A03A49"/>
    <w:rPr>
      <w:rFonts w:ascii="Tahoma" w:eastAsia="SimSun" w:hAnsi="Tahoma" w:cs="Times New Roman"/>
      <w:sz w:val="16"/>
      <w:szCs w:val="16"/>
      <w:lang w:eastAsia="ru-RU"/>
    </w:rPr>
  </w:style>
  <w:style w:type="paragraph" w:styleId="21">
    <w:name w:val="Body Text 2"/>
    <w:basedOn w:val="a"/>
    <w:link w:val="22"/>
    <w:rsid w:val="00A03A49"/>
    <w:pPr>
      <w:spacing w:after="0" w:line="240" w:lineRule="auto"/>
      <w:jc w:val="both"/>
    </w:pPr>
    <w:rPr>
      <w:rFonts w:ascii="Times New Roman" w:eastAsia="SimSun" w:hAnsi="Times New Roman" w:cs="Times New Roman"/>
      <w:sz w:val="24"/>
      <w:szCs w:val="24"/>
      <w:lang w:eastAsia="ru-RU"/>
    </w:rPr>
  </w:style>
  <w:style w:type="character" w:customStyle="1" w:styleId="22">
    <w:name w:val="Основной текст 2 Знак"/>
    <w:basedOn w:val="a0"/>
    <w:link w:val="21"/>
    <w:rsid w:val="00A03A49"/>
    <w:rPr>
      <w:rFonts w:ascii="Times New Roman" w:eastAsia="SimSun" w:hAnsi="Times New Roman" w:cs="Times New Roman"/>
      <w:sz w:val="24"/>
      <w:szCs w:val="24"/>
      <w:lang w:eastAsia="ru-RU"/>
    </w:rPr>
  </w:style>
  <w:style w:type="paragraph" w:styleId="31">
    <w:name w:val="Body Text Indent 3"/>
    <w:basedOn w:val="a"/>
    <w:link w:val="32"/>
    <w:rsid w:val="00A03A49"/>
    <w:pPr>
      <w:spacing w:after="120" w:line="240" w:lineRule="auto"/>
      <w:ind w:left="283"/>
    </w:pPr>
    <w:rPr>
      <w:rFonts w:ascii="Times New Roman" w:eastAsia="SimSun" w:hAnsi="Times New Roman" w:cs="Times New Roman"/>
      <w:sz w:val="16"/>
      <w:szCs w:val="16"/>
      <w:lang w:eastAsia="ru-RU"/>
    </w:rPr>
  </w:style>
  <w:style w:type="character" w:customStyle="1" w:styleId="32">
    <w:name w:val="Основной текст с отступом 3 Знак"/>
    <w:basedOn w:val="a0"/>
    <w:link w:val="31"/>
    <w:rsid w:val="00A03A49"/>
    <w:rPr>
      <w:rFonts w:ascii="Times New Roman" w:eastAsia="SimSun" w:hAnsi="Times New Roman" w:cs="Times New Roman"/>
      <w:sz w:val="16"/>
      <w:szCs w:val="16"/>
      <w:lang w:eastAsia="ru-RU"/>
    </w:rPr>
  </w:style>
  <w:style w:type="paragraph" w:styleId="a8">
    <w:name w:val="header"/>
    <w:basedOn w:val="a"/>
    <w:link w:val="a9"/>
    <w:uiPriority w:val="99"/>
    <w:rsid w:val="00A03A49"/>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9">
    <w:name w:val="Верхний колонтитул Знак"/>
    <w:basedOn w:val="a0"/>
    <w:link w:val="a8"/>
    <w:uiPriority w:val="99"/>
    <w:rsid w:val="00A03A49"/>
    <w:rPr>
      <w:rFonts w:ascii="Times New Roman" w:eastAsia="SimSun" w:hAnsi="Times New Roman" w:cs="Times New Roman"/>
      <w:sz w:val="24"/>
      <w:szCs w:val="24"/>
      <w:lang w:eastAsia="ru-RU"/>
    </w:rPr>
  </w:style>
  <w:style w:type="paragraph" w:styleId="aa">
    <w:name w:val="Body Text"/>
    <w:basedOn w:val="a"/>
    <w:link w:val="ab"/>
    <w:rsid w:val="00A03A49"/>
    <w:pPr>
      <w:spacing w:after="0" w:line="240" w:lineRule="auto"/>
      <w:jc w:val="center"/>
    </w:pPr>
    <w:rPr>
      <w:rFonts w:ascii="Times New Roman" w:eastAsia="SimSun" w:hAnsi="Times New Roman" w:cs="Times New Roman"/>
      <w:b/>
      <w:i/>
      <w:sz w:val="24"/>
      <w:szCs w:val="20"/>
      <w:lang w:eastAsia="ru-RU"/>
    </w:rPr>
  </w:style>
  <w:style w:type="character" w:customStyle="1" w:styleId="ab">
    <w:name w:val="Основной текст Знак"/>
    <w:basedOn w:val="a0"/>
    <w:link w:val="aa"/>
    <w:rsid w:val="00A03A49"/>
    <w:rPr>
      <w:rFonts w:ascii="Times New Roman" w:eastAsia="SimSun" w:hAnsi="Times New Roman" w:cs="Times New Roman"/>
      <w:b/>
      <w:i/>
      <w:sz w:val="24"/>
      <w:szCs w:val="20"/>
      <w:lang w:eastAsia="ru-RU"/>
    </w:rPr>
  </w:style>
  <w:style w:type="paragraph" w:styleId="ac">
    <w:name w:val="Body Text Indent"/>
    <w:basedOn w:val="a"/>
    <w:link w:val="ad"/>
    <w:rsid w:val="00A03A49"/>
    <w:pPr>
      <w:spacing w:before="240" w:after="0" w:line="240" w:lineRule="auto"/>
      <w:ind w:firstLine="708"/>
      <w:jc w:val="both"/>
    </w:pPr>
    <w:rPr>
      <w:rFonts w:ascii="Times New Roman" w:eastAsia="SimSun" w:hAnsi="Times New Roman" w:cs="Times New Roman"/>
      <w:sz w:val="24"/>
      <w:szCs w:val="24"/>
      <w:lang w:eastAsia="ru-RU"/>
    </w:rPr>
  </w:style>
  <w:style w:type="character" w:customStyle="1" w:styleId="ad">
    <w:name w:val="Основной текст с отступом Знак"/>
    <w:basedOn w:val="a0"/>
    <w:link w:val="ac"/>
    <w:rsid w:val="00A03A49"/>
    <w:rPr>
      <w:rFonts w:ascii="Times New Roman" w:eastAsia="SimSun" w:hAnsi="Times New Roman" w:cs="Times New Roman"/>
      <w:sz w:val="24"/>
      <w:szCs w:val="24"/>
      <w:lang w:eastAsia="ru-RU"/>
    </w:rPr>
  </w:style>
  <w:style w:type="paragraph" w:styleId="ae">
    <w:name w:val="Title"/>
    <w:link w:val="af"/>
    <w:qFormat/>
    <w:rsid w:val="00A03A49"/>
    <w:pPr>
      <w:spacing w:before="360" w:after="360" w:line="240" w:lineRule="auto"/>
      <w:ind w:right="2270"/>
    </w:pPr>
    <w:rPr>
      <w:rFonts w:ascii="Times New Roman" w:eastAsia="Times New Roman" w:hAnsi="Times New Roman" w:cs="Times New Roman"/>
      <w:b/>
      <w:bCs/>
      <w:sz w:val="24"/>
      <w:szCs w:val="24"/>
      <w:lang w:val="en-US" w:eastAsia="zh-CN"/>
    </w:rPr>
  </w:style>
  <w:style w:type="character" w:customStyle="1" w:styleId="af">
    <w:name w:val="Заголовок Знак"/>
    <w:basedOn w:val="a0"/>
    <w:link w:val="ae"/>
    <w:rsid w:val="00A03A49"/>
    <w:rPr>
      <w:rFonts w:ascii="Times New Roman" w:eastAsia="Times New Roman" w:hAnsi="Times New Roman" w:cs="Times New Roman"/>
      <w:b/>
      <w:bCs/>
      <w:sz w:val="24"/>
      <w:szCs w:val="24"/>
      <w:lang w:val="en-US" w:eastAsia="zh-CN"/>
    </w:rPr>
  </w:style>
  <w:style w:type="paragraph" w:styleId="af0">
    <w:name w:val="footer"/>
    <w:basedOn w:val="a"/>
    <w:link w:val="af1"/>
    <w:rsid w:val="00A03A49"/>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f1">
    <w:name w:val="Нижний колонтитул Знак"/>
    <w:basedOn w:val="a0"/>
    <w:link w:val="af0"/>
    <w:rsid w:val="00A03A49"/>
    <w:rPr>
      <w:rFonts w:ascii="Times New Roman" w:eastAsia="SimSun" w:hAnsi="Times New Roman" w:cs="Times New Roman"/>
      <w:sz w:val="24"/>
      <w:szCs w:val="24"/>
      <w:lang w:eastAsia="ru-RU"/>
    </w:rPr>
  </w:style>
  <w:style w:type="paragraph" w:styleId="af2">
    <w:name w:val="Normal (Web)"/>
    <w:basedOn w:val="a"/>
    <w:uiPriority w:val="99"/>
    <w:rsid w:val="00A03A49"/>
    <w:pPr>
      <w:spacing w:before="100" w:beforeAutospacing="1" w:after="100" w:afterAutospacing="1" w:line="240" w:lineRule="auto"/>
    </w:pPr>
    <w:rPr>
      <w:rFonts w:ascii="Arial" w:eastAsia="SimSun" w:hAnsi="Arial" w:cs="Arial"/>
      <w:color w:val="000000"/>
      <w:sz w:val="14"/>
      <w:szCs w:val="14"/>
      <w:lang w:eastAsia="ru-RU"/>
    </w:rPr>
  </w:style>
  <w:style w:type="paragraph" w:styleId="33">
    <w:name w:val="Body Text 3"/>
    <w:basedOn w:val="a"/>
    <w:link w:val="34"/>
    <w:rsid w:val="00A03A49"/>
    <w:pPr>
      <w:spacing w:after="0" w:line="240" w:lineRule="auto"/>
      <w:jc w:val="both"/>
    </w:pPr>
    <w:rPr>
      <w:rFonts w:ascii="Times New Roman" w:eastAsia="SimSun" w:hAnsi="Times New Roman" w:cs="Times New Roman"/>
      <w:bCs/>
      <w:sz w:val="28"/>
      <w:szCs w:val="24"/>
      <w:lang w:eastAsia="ru-RU"/>
    </w:rPr>
  </w:style>
  <w:style w:type="character" w:customStyle="1" w:styleId="34">
    <w:name w:val="Основной текст 3 Знак"/>
    <w:basedOn w:val="a0"/>
    <w:link w:val="33"/>
    <w:rsid w:val="00A03A49"/>
    <w:rPr>
      <w:rFonts w:ascii="Times New Roman" w:eastAsia="SimSun" w:hAnsi="Times New Roman" w:cs="Times New Roman"/>
      <w:bCs/>
      <w:sz w:val="28"/>
      <w:szCs w:val="24"/>
      <w:lang w:eastAsia="ru-RU"/>
    </w:rPr>
  </w:style>
  <w:style w:type="paragraph" w:styleId="23">
    <w:name w:val="Body Text Indent 2"/>
    <w:basedOn w:val="a"/>
    <w:link w:val="24"/>
    <w:rsid w:val="00A03A49"/>
    <w:pPr>
      <w:spacing w:after="0" w:line="240" w:lineRule="auto"/>
      <w:ind w:firstLine="720"/>
      <w:jc w:val="both"/>
    </w:pPr>
    <w:rPr>
      <w:rFonts w:ascii="Times New Roman" w:eastAsia="SimSun" w:hAnsi="Times New Roman" w:cs="Times New Roman"/>
      <w:sz w:val="24"/>
      <w:szCs w:val="24"/>
      <w:lang w:eastAsia="ru-RU"/>
    </w:rPr>
  </w:style>
  <w:style w:type="character" w:customStyle="1" w:styleId="24">
    <w:name w:val="Основной текст с отступом 2 Знак"/>
    <w:basedOn w:val="a0"/>
    <w:link w:val="23"/>
    <w:rsid w:val="00A03A49"/>
    <w:rPr>
      <w:rFonts w:ascii="Times New Roman" w:eastAsia="SimSun" w:hAnsi="Times New Roman" w:cs="Times New Roman"/>
      <w:sz w:val="24"/>
      <w:szCs w:val="24"/>
      <w:lang w:eastAsia="ru-RU"/>
    </w:rPr>
  </w:style>
  <w:style w:type="table" w:styleId="af3">
    <w:name w:val="Table Grid"/>
    <w:basedOn w:val="a1"/>
    <w:uiPriority w:val="59"/>
    <w:rsid w:val="00A03A49"/>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A03A49"/>
    <w:pPr>
      <w:spacing w:after="0" w:line="240" w:lineRule="auto"/>
    </w:pPr>
    <w:rPr>
      <w:rFonts w:ascii="Calibri" w:eastAsia="Calibri" w:hAnsi="Calibri" w:cs="Times New Roman"/>
    </w:rPr>
  </w:style>
  <w:style w:type="paragraph" w:customStyle="1" w:styleId="ConsPlusNonformat">
    <w:name w:val="ConsPlusNonformat"/>
    <w:uiPriority w:val="99"/>
    <w:rsid w:val="00A03A4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5">
    <w:name w:val="List Paragraph"/>
    <w:basedOn w:val="a"/>
    <w:uiPriority w:val="34"/>
    <w:qFormat/>
    <w:rsid w:val="00A03A49"/>
    <w:pPr>
      <w:spacing w:after="200" w:line="276" w:lineRule="auto"/>
      <w:ind w:left="720"/>
      <w:contextualSpacing/>
    </w:pPr>
    <w:rPr>
      <w:rFonts w:ascii="Calibri" w:eastAsia="Calibri" w:hAnsi="Calibri" w:cs="Times New Roman"/>
    </w:rPr>
  </w:style>
  <w:style w:type="character" w:customStyle="1" w:styleId="onesymbol">
    <w:name w:val="onesymbol"/>
    <w:rsid w:val="00A03A49"/>
    <w:rPr>
      <w:rFonts w:ascii="Symbol" w:hAnsi="Symbol" w:cs="Symbol"/>
    </w:rPr>
  </w:style>
  <w:style w:type="character" w:customStyle="1" w:styleId="name">
    <w:name w:val="name"/>
    <w:rsid w:val="00A03A49"/>
    <w:rPr>
      <w:rFonts w:ascii="Times New Roman" w:hAnsi="Times New Roman" w:cs="Times New Roman" w:hint="default"/>
      <w:b/>
      <w:bCs/>
      <w:caps/>
    </w:rPr>
  </w:style>
  <w:style w:type="character" w:customStyle="1" w:styleId="bigsimbol">
    <w:name w:val="bigsimbol"/>
    <w:rsid w:val="00A03A49"/>
    <w:rPr>
      <w:rFonts w:ascii="Times New Roman" w:hAnsi="Times New Roman" w:cs="Times New Roman" w:hint="default"/>
      <w:caps/>
    </w:rPr>
  </w:style>
  <w:style w:type="character" w:customStyle="1" w:styleId="datereg">
    <w:name w:val="datereg"/>
    <w:rsid w:val="00A03A49"/>
    <w:rPr>
      <w:rFonts w:ascii="Times New Roman" w:hAnsi="Times New Roman" w:cs="Times New Roman" w:hint="default"/>
    </w:rPr>
  </w:style>
  <w:style w:type="character" w:customStyle="1" w:styleId="pers">
    <w:name w:val="pers"/>
    <w:rsid w:val="00A03A49"/>
    <w:rPr>
      <w:rFonts w:ascii="Times New Roman" w:hAnsi="Times New Roman" w:cs="Times New Roman" w:hint="default"/>
      <w:b/>
      <w:bCs/>
      <w:i/>
      <w:iCs/>
      <w:sz w:val="22"/>
      <w:szCs w:val="22"/>
    </w:rPr>
  </w:style>
  <w:style w:type="character" w:customStyle="1" w:styleId="articlec">
    <w:name w:val="articlec"/>
    <w:rsid w:val="00A03A49"/>
    <w:rPr>
      <w:rFonts w:ascii="Times New Roman" w:hAnsi="Times New Roman" w:cs="Times New Roman" w:hint="default"/>
      <w:b/>
      <w:bCs/>
    </w:rPr>
  </w:style>
  <w:style w:type="character" w:customStyle="1" w:styleId="onewind3">
    <w:name w:val="onewind3"/>
    <w:rsid w:val="00A03A49"/>
    <w:rPr>
      <w:rFonts w:ascii="Wingdings 3" w:eastAsia="Wingdings 3" w:hAnsi="Wingdings 3" w:cs="Wingdings 3"/>
    </w:rPr>
  </w:style>
  <w:style w:type="character" w:customStyle="1" w:styleId="rednoun">
    <w:name w:val="rednoun"/>
    <w:rsid w:val="00A03A49"/>
  </w:style>
  <w:style w:type="character" w:customStyle="1" w:styleId="post">
    <w:name w:val="post"/>
    <w:rsid w:val="00A03A49"/>
    <w:rPr>
      <w:rFonts w:ascii="Times New Roman" w:hAnsi="Times New Roman" w:cs="Times New Roman" w:hint="default"/>
      <w:b/>
      <w:bCs/>
      <w:i/>
      <w:iCs/>
      <w:sz w:val="22"/>
      <w:szCs w:val="22"/>
    </w:rPr>
  </w:style>
  <w:style w:type="character" w:customStyle="1" w:styleId="promulgator">
    <w:name w:val="promulgator"/>
    <w:rsid w:val="00A03A49"/>
    <w:rPr>
      <w:rFonts w:ascii="Times New Roman" w:hAnsi="Times New Roman" w:cs="Times New Roman" w:hint="default"/>
      <w:b/>
      <w:bCs/>
      <w:caps/>
    </w:rPr>
  </w:style>
  <w:style w:type="character" w:customStyle="1" w:styleId="datepr">
    <w:name w:val="datepr"/>
    <w:rsid w:val="00A03A49"/>
    <w:rPr>
      <w:rFonts w:ascii="Times New Roman" w:hAnsi="Times New Roman" w:cs="Times New Roman" w:hint="default"/>
      <w:i/>
      <w:iCs/>
    </w:rPr>
  </w:style>
  <w:style w:type="character" w:customStyle="1" w:styleId="datecity">
    <w:name w:val="datecity"/>
    <w:rsid w:val="00A03A49"/>
    <w:rPr>
      <w:rFonts w:ascii="Times New Roman" w:hAnsi="Times New Roman" w:cs="Times New Roman" w:hint="default"/>
      <w:i/>
      <w:iCs/>
      <w:sz w:val="24"/>
      <w:szCs w:val="24"/>
    </w:rPr>
  </w:style>
  <w:style w:type="character" w:customStyle="1" w:styleId="number">
    <w:name w:val="number"/>
    <w:rsid w:val="00A03A49"/>
    <w:rPr>
      <w:rFonts w:ascii="Times New Roman" w:hAnsi="Times New Roman" w:cs="Times New Roman" w:hint="default"/>
      <w:i/>
      <w:iCs/>
    </w:rPr>
  </w:style>
  <w:style w:type="character" w:customStyle="1" w:styleId="razr">
    <w:name w:val="razr"/>
    <w:rsid w:val="00A03A49"/>
    <w:rPr>
      <w:rFonts w:ascii="Times New Roman" w:hAnsi="Times New Roman" w:cs="Times New Roman" w:hint="default"/>
      <w:spacing w:val="30"/>
    </w:rPr>
  </w:style>
  <w:style w:type="character" w:customStyle="1" w:styleId="onewind2">
    <w:name w:val="onewind2"/>
    <w:rsid w:val="00A03A49"/>
    <w:rPr>
      <w:rFonts w:ascii="Wingdings 2" w:eastAsia="Wingdings 2" w:hAnsi="Wingdings 2" w:cs="Wingdings 2"/>
    </w:rPr>
  </w:style>
  <w:style w:type="character" w:customStyle="1" w:styleId="onewind">
    <w:name w:val="onewind"/>
    <w:rsid w:val="00A03A49"/>
    <w:rPr>
      <w:rFonts w:ascii="Wingdings" w:hAnsi="Wingdings" w:cs="Wingdings"/>
    </w:rPr>
  </w:style>
  <w:style w:type="character" w:customStyle="1" w:styleId="arabic">
    <w:name w:val="arabic"/>
    <w:rsid w:val="00A03A49"/>
    <w:rPr>
      <w:rFonts w:ascii="Times New Roman" w:hAnsi="Times New Roman" w:cs="Times New Roman" w:hint="default"/>
    </w:rPr>
  </w:style>
  <w:style w:type="character" w:customStyle="1" w:styleId="roman">
    <w:name w:val="roman"/>
    <w:rsid w:val="00A03A49"/>
    <w:rPr>
      <w:rFonts w:ascii="Arial" w:hAnsi="Arial" w:cs="Arial"/>
    </w:rPr>
  </w:style>
  <w:style w:type="table" w:customStyle="1" w:styleId="tablencpi">
    <w:name w:val="tablencpi"/>
    <w:rsid w:val="00A03A49"/>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paragraph" w:customStyle="1" w:styleId="newncpi">
    <w:name w:val="newncpi"/>
    <w:rsid w:val="00A03A49"/>
    <w:pPr>
      <w:spacing w:before="160" w:line="240" w:lineRule="auto"/>
      <w:ind w:firstLine="567"/>
      <w:jc w:val="both"/>
    </w:pPr>
    <w:rPr>
      <w:rFonts w:ascii="Times New Roman" w:eastAsia="SimSun" w:hAnsi="Times New Roman" w:cs="Times New Roman"/>
      <w:sz w:val="24"/>
      <w:szCs w:val="24"/>
      <w:lang w:val="en-US" w:eastAsia="zh-CN"/>
    </w:rPr>
  </w:style>
  <w:style w:type="character" w:customStyle="1" w:styleId="namevopr">
    <w:name w:val="name_vopr"/>
    <w:rsid w:val="00A03A49"/>
    <w:rPr>
      <w:b/>
      <w:bCs/>
      <w:color w:val="000088"/>
    </w:rPr>
  </w:style>
  <w:style w:type="character" w:customStyle="1" w:styleId="y2">
    <w:name w:val="y2"/>
    <w:rsid w:val="00A03A49"/>
    <w:rPr>
      <w:b w:val="0"/>
      <w:bCs w:val="0"/>
      <w:i/>
      <w:iCs/>
      <w:color w:val="000000"/>
      <w:u w:val="single"/>
    </w:rPr>
  </w:style>
  <w:style w:type="character" w:customStyle="1" w:styleId="posobievo">
    <w:name w:val="posobie_vo"/>
    <w:rsid w:val="00A03A49"/>
    <w:rPr>
      <w:b/>
      <w:bCs/>
      <w:i/>
      <w:iCs/>
    </w:rPr>
  </w:style>
  <w:style w:type="paragraph" w:customStyle="1" w:styleId="y3">
    <w:name w:val="y3"/>
    <w:rsid w:val="00A03A49"/>
    <w:pPr>
      <w:spacing w:before="400" w:after="400" w:line="240" w:lineRule="auto"/>
      <w:jc w:val="center"/>
    </w:pPr>
    <w:rPr>
      <w:rFonts w:ascii="Times New Roman" w:eastAsia="SimSun" w:hAnsi="Times New Roman" w:cs="Times New Roman"/>
      <w:sz w:val="20"/>
      <w:szCs w:val="20"/>
      <w:lang w:val="en-US" w:eastAsia="zh-CN"/>
    </w:rPr>
  </w:style>
  <w:style w:type="character" w:customStyle="1" w:styleId="nenpril">
    <w:name w:val="nen_pril"/>
    <w:rsid w:val="00A03A49"/>
    <w:rPr>
      <w:b/>
      <w:bCs/>
    </w:rPr>
  </w:style>
  <w:style w:type="character" w:customStyle="1" w:styleId="oveline">
    <w:name w:val="oveline"/>
    <w:rsid w:val="00A03A49"/>
  </w:style>
  <w:style w:type="character" w:customStyle="1" w:styleId="podstrochnik">
    <w:name w:val="podstrochnik"/>
    <w:rsid w:val="00A03A49"/>
    <w:rPr>
      <w:sz w:val="20"/>
      <w:szCs w:val="20"/>
    </w:rPr>
  </w:style>
  <w:style w:type="paragraph" w:customStyle="1" w:styleId="a0-justifynomarg">
    <w:name w:val="a0-justify_nomarg"/>
    <w:rsid w:val="00A03A49"/>
    <w:pPr>
      <w:spacing w:after="0" w:line="240" w:lineRule="auto"/>
      <w:jc w:val="both"/>
    </w:pPr>
    <w:rPr>
      <w:rFonts w:ascii="Times New Roman" w:eastAsia="SimSun" w:hAnsi="Times New Roman" w:cs="Times New Roman"/>
      <w:sz w:val="20"/>
      <w:szCs w:val="20"/>
      <w:lang w:val="en-US" w:eastAsia="zh-CN"/>
    </w:rPr>
  </w:style>
  <w:style w:type="paragraph" w:customStyle="1" w:styleId="a0-justify">
    <w:name w:val="a0-justify"/>
    <w:rsid w:val="00A03A49"/>
    <w:pPr>
      <w:spacing w:after="0" w:line="240" w:lineRule="auto"/>
      <w:jc w:val="both"/>
    </w:pPr>
    <w:rPr>
      <w:rFonts w:ascii="Times New Roman" w:eastAsia="SimSun" w:hAnsi="Times New Roman" w:cs="Times New Roman"/>
      <w:sz w:val="20"/>
      <w:szCs w:val="20"/>
      <w:lang w:val="en-US" w:eastAsia="zh-CN"/>
    </w:rPr>
  </w:style>
  <w:style w:type="paragraph" w:customStyle="1" w:styleId="margt">
    <w:name w:val="marg_t"/>
    <w:rsid w:val="00A03A49"/>
    <w:pPr>
      <w:spacing w:before="160" w:after="0" w:line="240" w:lineRule="auto"/>
    </w:pPr>
    <w:rPr>
      <w:rFonts w:ascii="Times New Roman" w:eastAsia="SimSun" w:hAnsi="Times New Roman" w:cs="Times New Roman"/>
      <w:sz w:val="20"/>
      <w:szCs w:val="20"/>
      <w:lang w:val="en-US" w:eastAsia="zh-CN"/>
    </w:rPr>
  </w:style>
  <w:style w:type="paragraph" w:customStyle="1" w:styleId="justify">
    <w:name w:val="justify"/>
    <w:uiPriority w:val="99"/>
    <w:rsid w:val="00A03A49"/>
    <w:pPr>
      <w:spacing w:after="0" w:line="240" w:lineRule="auto"/>
      <w:jc w:val="both"/>
    </w:pPr>
    <w:rPr>
      <w:rFonts w:ascii="Times New Roman" w:eastAsia="SimSun" w:hAnsi="Times New Roman" w:cs="Times New Roman"/>
      <w:sz w:val="20"/>
      <w:szCs w:val="20"/>
      <w:lang w:val="en-US" w:eastAsia="zh-CN"/>
    </w:rPr>
  </w:style>
  <w:style w:type="paragraph" w:customStyle="1" w:styleId="podstrochnikp">
    <w:name w:val="podstrochnik_p"/>
    <w:rsid w:val="00A03A49"/>
    <w:pPr>
      <w:spacing w:after="0" w:line="240" w:lineRule="auto"/>
    </w:pPr>
    <w:rPr>
      <w:rFonts w:ascii="Times New Roman" w:eastAsia="SimSun" w:hAnsi="Times New Roman" w:cs="Times New Roman"/>
      <w:sz w:val="20"/>
      <w:szCs w:val="20"/>
      <w:lang w:val="en-US" w:eastAsia="zh-CN"/>
    </w:rPr>
  </w:style>
  <w:style w:type="paragraph" w:customStyle="1" w:styleId="table10">
    <w:name w:val="table10"/>
    <w:rsid w:val="00A03A49"/>
    <w:pPr>
      <w:spacing w:after="0" w:line="240" w:lineRule="auto"/>
    </w:pPr>
    <w:rPr>
      <w:rFonts w:ascii="Times New Roman" w:eastAsia="SimSun" w:hAnsi="Times New Roman" w:cs="Times New Roman"/>
      <w:sz w:val="20"/>
      <w:szCs w:val="20"/>
      <w:lang w:val="en-US" w:eastAsia="zh-CN"/>
    </w:rPr>
  </w:style>
  <w:style w:type="paragraph" w:customStyle="1" w:styleId="point">
    <w:name w:val="point"/>
    <w:rsid w:val="00A03A49"/>
    <w:pPr>
      <w:spacing w:before="160" w:line="240" w:lineRule="auto"/>
      <w:ind w:firstLine="567"/>
      <w:jc w:val="both"/>
    </w:pPr>
    <w:rPr>
      <w:rFonts w:ascii="Times New Roman" w:eastAsia="SimSun" w:hAnsi="Times New Roman" w:cs="Times New Roman"/>
      <w:sz w:val="24"/>
      <w:szCs w:val="24"/>
      <w:lang w:val="en-US" w:eastAsia="zh-CN"/>
    </w:rPr>
  </w:style>
  <w:style w:type="paragraph" w:customStyle="1" w:styleId="append">
    <w:name w:val="append"/>
    <w:rsid w:val="00A03A49"/>
    <w:pPr>
      <w:spacing w:after="0" w:line="240" w:lineRule="auto"/>
    </w:pPr>
    <w:rPr>
      <w:rFonts w:ascii="Times New Roman" w:eastAsia="SimSun" w:hAnsi="Times New Roman" w:cs="Times New Roman"/>
      <w:i/>
      <w:iCs/>
      <w:lang w:val="en-US" w:eastAsia="zh-CN"/>
    </w:rPr>
  </w:style>
  <w:style w:type="paragraph" w:customStyle="1" w:styleId="append1">
    <w:name w:val="append1"/>
    <w:rsid w:val="00A03A49"/>
    <w:pPr>
      <w:spacing w:after="28" w:line="240" w:lineRule="auto"/>
    </w:pPr>
    <w:rPr>
      <w:rFonts w:ascii="Times New Roman" w:eastAsia="SimSun" w:hAnsi="Times New Roman" w:cs="Times New Roman"/>
      <w:i/>
      <w:iCs/>
      <w:lang w:val="en-US" w:eastAsia="zh-CN"/>
    </w:rPr>
  </w:style>
  <w:style w:type="paragraph" w:customStyle="1" w:styleId="begform">
    <w:name w:val="begform"/>
    <w:rsid w:val="00A03A49"/>
    <w:pPr>
      <w:spacing w:after="0" w:line="240" w:lineRule="auto"/>
      <w:ind w:firstLine="567"/>
      <w:jc w:val="both"/>
    </w:pPr>
    <w:rPr>
      <w:rFonts w:ascii="Times New Roman" w:eastAsia="SimSun" w:hAnsi="Times New Roman" w:cs="Times New Roman"/>
      <w:sz w:val="24"/>
      <w:szCs w:val="24"/>
      <w:lang w:val="en-US" w:eastAsia="zh-CN"/>
    </w:rPr>
  </w:style>
  <w:style w:type="paragraph" w:customStyle="1" w:styleId="nengrif">
    <w:name w:val="nen_grif"/>
    <w:rsid w:val="00A03A49"/>
    <w:pPr>
      <w:spacing w:after="0" w:line="240" w:lineRule="auto"/>
      <w:ind w:left="40"/>
    </w:pPr>
    <w:rPr>
      <w:rFonts w:ascii="Times New Roman" w:eastAsia="SimSun" w:hAnsi="Times New Roman" w:cs="Times New Roman"/>
      <w:i/>
      <w:iCs/>
      <w:sz w:val="20"/>
      <w:szCs w:val="20"/>
      <w:lang w:val="en-US" w:eastAsia="zh-CN"/>
    </w:rPr>
  </w:style>
  <w:style w:type="paragraph" w:customStyle="1" w:styleId="ListParagraph">
    <w:name w:val="List Paragraph"/>
    <w:basedOn w:val="a"/>
    <w:uiPriority w:val="99"/>
    <w:semiHidden/>
    <w:rsid w:val="00A03A49"/>
    <w:pPr>
      <w:spacing w:after="0" w:line="240" w:lineRule="auto"/>
      <w:ind w:left="720"/>
    </w:pPr>
    <w:rPr>
      <w:rFonts w:ascii="Times New Roman" w:eastAsia="Times New Roman" w:hAnsi="Times New Roman" w:cs="Times New Roman"/>
      <w:sz w:val="30"/>
      <w:szCs w:val="30"/>
    </w:rPr>
  </w:style>
  <w:style w:type="character" w:customStyle="1" w:styleId="doc-name">
    <w:name w:val="doc-name"/>
    <w:rsid w:val="00A03A4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8895</Words>
  <Characters>50703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2023-02-23T08:50:00Z</dcterms:created>
  <dcterms:modified xsi:type="dcterms:W3CDTF">2023-02-23T09:27:00Z</dcterms:modified>
</cp:coreProperties>
</file>